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30" w:rsidRPr="009E5F13" w:rsidRDefault="00507830" w:rsidP="00507830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507830" w:rsidRPr="009E5F13" w:rsidRDefault="00773429" w:rsidP="00507830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507830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507830" w:rsidRPr="009E5F13" w:rsidRDefault="00507830" w:rsidP="00507830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507830" w:rsidRDefault="00507830" w:rsidP="00507830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6200"/>
      </w:tblGrid>
      <w:tr w:rsidR="00507830" w:rsidRPr="00162BFB" w:rsidTr="00742614">
        <w:tc>
          <w:tcPr>
            <w:tcW w:w="3086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507830" w:rsidRPr="00162BFB" w:rsidTr="00742614">
        <w:tc>
          <w:tcPr>
            <w:tcW w:w="3086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07830" w:rsidRPr="00162BFB" w:rsidTr="00742614">
        <w:tc>
          <w:tcPr>
            <w:tcW w:w="3086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507830" w:rsidRPr="00162BFB" w:rsidTr="00742614">
        <w:tc>
          <w:tcPr>
            <w:tcW w:w="3086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507830" w:rsidRPr="00162BFB" w:rsidRDefault="00507830" w:rsidP="0074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2022 - 2023</w:t>
            </w:r>
          </w:p>
        </w:tc>
      </w:tr>
    </w:tbl>
    <w:p w:rsidR="00507830" w:rsidRDefault="00507830" w:rsidP="0050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932"/>
      </w:tblGrid>
      <w:tr w:rsidR="00507830" w:rsidRPr="00B35F10" w:rsidTr="00742614">
        <w:tc>
          <w:tcPr>
            <w:tcW w:w="5000" w:type="pct"/>
            <w:gridSpan w:val="2"/>
          </w:tcPr>
          <w:p w:rsidR="00507830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CD3AF8">
              <w:rPr>
                <w:rFonts w:ascii="Times New Roman" w:hAnsi="Times New Roman"/>
                <w:b/>
                <w:i/>
                <w:u w:val="single"/>
              </w:rPr>
              <w:t>Владение  понятиями</w:t>
            </w:r>
          </w:p>
          <w:p w:rsidR="00507830" w:rsidRPr="00CD3AF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507830" w:rsidRPr="00B35F10" w:rsidTr="00742614">
        <w:tc>
          <w:tcPr>
            <w:tcW w:w="1099" w:type="pct"/>
          </w:tcPr>
          <w:p w:rsidR="00507830" w:rsidRPr="003C746E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 -</w:t>
            </w:r>
          </w:p>
        </w:tc>
        <w:tc>
          <w:tcPr>
            <w:tcW w:w="3901" w:type="pct"/>
          </w:tcPr>
          <w:p w:rsidR="00507830" w:rsidRPr="005051D5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это </w:t>
            </w:r>
            <w:r w:rsidRPr="005051D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самостоятельная</w:t>
            </w:r>
            <w:r w:rsidRPr="005051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051D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часть</w:t>
            </w:r>
            <w:r w:rsidRPr="005051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051D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речи</w:t>
            </w:r>
            <w:r w:rsidRPr="005051D5">
              <w:rPr>
                <w:rFonts w:ascii="Times New Roman" w:hAnsi="Times New Roman"/>
                <w:color w:val="000000"/>
                <w:shd w:val="clear" w:color="auto" w:fill="FFFFFF"/>
              </w:rPr>
              <w:t>, обозначающая число,</w:t>
            </w:r>
            <w:r w:rsidRPr="005051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051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количество и </w:t>
            </w:r>
            <w:proofErr w:type="gramStart"/>
            <w:r w:rsidRPr="005051D5">
              <w:rPr>
                <w:rFonts w:ascii="Times New Roman" w:hAnsi="Times New Roman"/>
                <w:color w:val="000000"/>
                <w:shd w:val="clear" w:color="auto" w:fill="FFFFFF"/>
              </w:rPr>
              <w:t>порядок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предметов; отвечает на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вопросы</w:t>
            </w:r>
            <w:r w:rsidRPr="005051D5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сколько</w:t>
            </w:r>
            <w:proofErr w:type="spellEnd"/>
            <w:r w:rsidRPr="005051D5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?</w:t>
            </w:r>
            <w:r w:rsidRPr="005051D5"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  <w:t> </w:t>
            </w:r>
            <w:proofErr w:type="gramStart"/>
            <w:r w:rsidRPr="005051D5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который</w:t>
            </w:r>
            <w:proofErr w:type="gramEnd"/>
            <w:r w:rsidRPr="005051D5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?</w:t>
            </w:r>
          </w:p>
        </w:tc>
      </w:tr>
      <w:tr w:rsidR="00507830" w:rsidRPr="00B35F10" w:rsidTr="00742614">
        <w:tc>
          <w:tcPr>
            <w:tcW w:w="1099" w:type="pct"/>
          </w:tcPr>
          <w:p w:rsidR="00507830" w:rsidRPr="003C746E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Разряды числительных</w:t>
            </w:r>
          </w:p>
        </w:tc>
        <w:tc>
          <w:tcPr>
            <w:tcW w:w="3901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0"/>
              <w:gridCol w:w="3851"/>
            </w:tblGrid>
            <w:tr w:rsidR="00507830" w:rsidRPr="00FC6748" w:rsidTr="00742614">
              <w:tc>
                <w:tcPr>
                  <w:tcW w:w="3850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Количественные</w:t>
                  </w:r>
                </w:p>
              </w:tc>
              <w:tc>
                <w:tcPr>
                  <w:tcW w:w="3851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Порядковые</w:t>
                  </w:r>
                </w:p>
              </w:tc>
            </w:tr>
            <w:tr w:rsidR="00507830" w:rsidRPr="00FC6748" w:rsidTr="00742614">
              <w:tc>
                <w:tcPr>
                  <w:tcW w:w="3850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Сколько?</w:t>
                  </w:r>
                </w:p>
              </w:tc>
              <w:tc>
                <w:tcPr>
                  <w:tcW w:w="3851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FC6748">
                    <w:rPr>
                      <w:rFonts w:ascii="Times New Roman" w:hAnsi="Times New Roman"/>
                      <w:i/>
                    </w:rPr>
                    <w:t>Какой</w:t>
                  </w:r>
                  <w:proofErr w:type="gramEnd"/>
                  <w:r w:rsidRPr="00FC6748">
                    <w:rPr>
                      <w:rFonts w:ascii="Times New Roman" w:hAnsi="Times New Roman"/>
                      <w:i/>
                    </w:rPr>
                    <w:t xml:space="preserve"> по счету?</w:t>
                  </w:r>
                </w:p>
              </w:tc>
            </w:tr>
          </w:tbl>
          <w:p w:rsidR="00507830" w:rsidRPr="003C746E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830" w:rsidRPr="00B35F10" w:rsidTr="00742614">
        <w:tc>
          <w:tcPr>
            <w:tcW w:w="1099" w:type="pct"/>
          </w:tcPr>
          <w:p w:rsidR="00507830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числительных</w:t>
            </w:r>
          </w:p>
        </w:tc>
        <w:tc>
          <w:tcPr>
            <w:tcW w:w="3901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67"/>
              <w:gridCol w:w="2567"/>
              <w:gridCol w:w="2567"/>
            </w:tblGrid>
            <w:tr w:rsidR="00507830" w:rsidRPr="00FC6748" w:rsidTr="00742614"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Простые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Сложные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Составные</w:t>
                  </w:r>
                </w:p>
              </w:tc>
            </w:tr>
            <w:tr w:rsidR="00507830" w:rsidRPr="00FC6748" w:rsidTr="00742614"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Два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Пять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Сто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Пятьсот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Шестнадцать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Трехсотый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Сто двадцать три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Двести шестнадцать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Триста семьдесят пятый</w:t>
                  </w:r>
                </w:p>
              </w:tc>
            </w:tr>
          </w:tbl>
          <w:p w:rsidR="00507830" w:rsidRPr="005051D5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7830" w:rsidRPr="00B35F10" w:rsidTr="00742614">
        <w:tc>
          <w:tcPr>
            <w:tcW w:w="1099" w:type="pct"/>
          </w:tcPr>
          <w:p w:rsidR="00507830" w:rsidRPr="003C746E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количественных числительных</w:t>
            </w:r>
          </w:p>
        </w:tc>
        <w:tc>
          <w:tcPr>
            <w:tcW w:w="3901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67"/>
              <w:gridCol w:w="2567"/>
              <w:gridCol w:w="2567"/>
            </w:tblGrid>
            <w:tr w:rsidR="00507830" w:rsidRPr="00FC6748" w:rsidTr="00742614"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Целые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Дробные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6748">
                    <w:rPr>
                      <w:rFonts w:ascii="Times New Roman" w:hAnsi="Times New Roman"/>
                    </w:rPr>
                    <w:t>Собирательные</w:t>
                  </w:r>
                </w:p>
              </w:tc>
            </w:tr>
            <w:tr w:rsidR="00507830" w:rsidRPr="00FC6748" w:rsidTr="00742614"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Пять, двадцать два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 xml:space="preserve">Две трети, 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одна десятая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6748">
                    <w:rPr>
                      <w:rFonts w:ascii="Times New Roman" w:hAnsi="Times New Roman"/>
                      <w:i/>
                    </w:rPr>
                    <w:t>Семеро, двое</w:t>
                  </w:r>
                </w:p>
              </w:tc>
            </w:tr>
          </w:tbl>
          <w:p w:rsidR="00507830" w:rsidRPr="003C746E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830" w:rsidRPr="00B35F10" w:rsidTr="00742614">
        <w:tc>
          <w:tcPr>
            <w:tcW w:w="5000" w:type="pct"/>
            <w:gridSpan w:val="2"/>
          </w:tcPr>
          <w:p w:rsidR="00507830" w:rsidRDefault="00507830" w:rsidP="00742614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42649">
              <w:rPr>
                <w:rFonts w:ascii="Times New Roman" w:hAnsi="Times New Roman"/>
                <w:b/>
                <w:i/>
                <w:u w:val="single"/>
              </w:rPr>
              <w:t>Знание орфографических правил</w:t>
            </w:r>
          </w:p>
          <w:p w:rsidR="00507830" w:rsidRPr="00342649" w:rsidRDefault="00507830" w:rsidP="00742614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507830" w:rsidRPr="00B35F10" w:rsidTr="00742614">
        <w:tc>
          <w:tcPr>
            <w:tcW w:w="1099" w:type="pct"/>
          </w:tcPr>
          <w:p w:rsidR="00507830" w:rsidRPr="002C41F2" w:rsidRDefault="00507830" w:rsidP="00742614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C41F2">
              <w:rPr>
                <w:rFonts w:ascii="Times New Roman" w:hAnsi="Times New Roman"/>
                <w:b/>
              </w:rPr>
              <w:t>Мягкий знак на конце и в середине числительных</w:t>
            </w:r>
          </w:p>
        </w:tc>
        <w:tc>
          <w:tcPr>
            <w:tcW w:w="3901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67"/>
              <w:gridCol w:w="2567"/>
              <w:gridCol w:w="2567"/>
            </w:tblGrid>
            <w:tr w:rsidR="00507830" w:rsidRPr="00FC6748" w:rsidTr="00742614">
              <w:tc>
                <w:tcPr>
                  <w:tcW w:w="5134" w:type="dxa"/>
                  <w:gridSpan w:val="2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Мягкий знак пишется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Мягкий знак не пишется</w:t>
                  </w:r>
                </w:p>
              </w:tc>
            </w:tr>
            <w:tr w:rsidR="00507830" w:rsidRPr="00FC6748" w:rsidTr="00742614"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На конце числительных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В середине числительных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В середине числительных</w:t>
                  </w:r>
                </w:p>
              </w:tc>
            </w:tr>
            <w:tr w:rsidR="00507830" w:rsidRPr="00FC6748" w:rsidTr="00742614"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От 5 до 20 и в числительном 30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50 до 80 </w:t>
                  </w:r>
                </w:p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и от 500 до 900</w:t>
                  </w:r>
                </w:p>
              </w:tc>
              <w:tc>
                <w:tcPr>
                  <w:tcW w:w="2567" w:type="dxa"/>
                </w:tcPr>
                <w:p w:rsidR="00507830" w:rsidRPr="00FC6748" w:rsidRDefault="00507830" w:rsidP="00742614">
                  <w:pPr>
                    <w:widowControl w:val="0"/>
                    <w:tabs>
                      <w:tab w:val="left" w:pos="518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748">
                    <w:rPr>
                      <w:rFonts w:ascii="Times New Roman" w:hAnsi="Times New Roman"/>
                      <w:sz w:val="20"/>
                      <w:szCs w:val="20"/>
                    </w:rPr>
                    <w:t>15, 16, 17, 18, 19</w:t>
                  </w:r>
                </w:p>
              </w:tc>
            </w:tr>
          </w:tbl>
          <w:p w:rsidR="00507830" w:rsidRDefault="00507830" w:rsidP="00742614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830" w:rsidRDefault="00507830" w:rsidP="0050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8008"/>
      </w:tblGrid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Местоимение - </w:t>
            </w: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часть речи, которая указывает на предмет, признак или количество, но не называет его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Разряды местоимений</w:t>
            </w:r>
          </w:p>
        </w:tc>
        <w:tc>
          <w:tcPr>
            <w:tcW w:w="403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88"/>
              <w:gridCol w:w="3889"/>
            </w:tblGrid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Личные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Я, мы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Ты, вы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Он, она, оно, они</w:t>
                  </w:r>
                </w:p>
              </w:tc>
            </w:tr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Возвратное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Себя</w:t>
                  </w:r>
                </w:p>
              </w:tc>
            </w:tr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Притяжательные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Мой, твой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Наш, ваш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Свой, его, ее, их</w:t>
                  </w:r>
                </w:p>
              </w:tc>
            </w:tr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Указательные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Тот, этот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Такой, таков, этакий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Столько</w:t>
                  </w:r>
                </w:p>
              </w:tc>
            </w:tr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Определительные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Сам, самый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Весь, всякий</w:t>
                  </w:r>
                </w:p>
              </w:tc>
            </w:tr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Вопросительно-относительные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Кто, что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Какой, каков, чей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gramStart"/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Который</w:t>
                  </w:r>
                  <w:proofErr w:type="gramEnd"/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, сколько</w:t>
                  </w:r>
                </w:p>
              </w:tc>
            </w:tr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Отрицательные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Никто, ничто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Никакой, ничей, нисколько</w:t>
                  </w:r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Некого, нечего</w:t>
                  </w:r>
                </w:p>
              </w:tc>
            </w:tr>
            <w:tr w:rsidR="00507830" w:rsidRPr="005547F1" w:rsidTr="00742614">
              <w:tc>
                <w:tcPr>
                  <w:tcW w:w="3888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547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Неопределенные</w:t>
                  </w:r>
                </w:p>
              </w:tc>
              <w:tc>
                <w:tcPr>
                  <w:tcW w:w="3889" w:type="dxa"/>
                </w:tcPr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5547F1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>Некто, нечто, некий, некоторый, несколько</w:t>
                  </w:r>
                  <w:r w:rsidRPr="005547F1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br/>
                    <w:t xml:space="preserve">Кто-то, что-то, какой-то, чей-то, </w:t>
                  </w:r>
                  <w:proofErr w:type="gramEnd"/>
                </w:p>
                <w:p w:rsidR="00507830" w:rsidRPr="005547F1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proofErr w:type="gramStart"/>
                  <w:r w:rsidRPr="005547F1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>сколько-то</w:t>
                  </w:r>
                  <w:r w:rsidRPr="005547F1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br/>
                    <w:t>Кое-кто, кое-что, кое-какой, кто-нибудь, что-нибудь, какой-нибудь, чей-нибудь, сколько-нибудь,</w:t>
                  </w:r>
                  <w:r w:rsidRPr="005547F1">
                    <w:rPr>
                      <w:rStyle w:val="apple-converted-space"/>
                      <w:rFonts w:ascii="Times New Roman" w:hAnsi="Times New Roman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5547F1">
                    <w:rPr>
                      <w:rFonts w:ascii="Times New Roman" w:hAnsi="Times New Roman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br/>
                    <w:t>Кто- либо, что-либо, какой-либо,  чей-либо</w:t>
                  </w:r>
                  <w:r w:rsidRPr="005547F1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gramEnd"/>
                </w:p>
              </w:tc>
            </w:tr>
          </w:tbl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6948">
              <w:rPr>
                <w:rFonts w:ascii="Times New Roman" w:hAnsi="Times New Roman"/>
                <w:b/>
              </w:rPr>
              <w:t>Глагол -</w:t>
            </w: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0B6948">
              <w:rPr>
                <w:rFonts w:ascii="Times New Roman" w:hAnsi="Times New Roman"/>
                <w:color w:val="000000"/>
              </w:rPr>
              <w:t>амостоятельная часть речи, обозначающая действие или состояние предмета и отвечающая на вопросы что делать, что сделать.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6948">
              <w:rPr>
                <w:rFonts w:ascii="Times New Roman" w:hAnsi="Times New Roman"/>
                <w:b/>
                <w:color w:val="000000"/>
              </w:rPr>
              <w:t>Грамматические признаки глагола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37" w:type="pc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21"/>
              <w:gridCol w:w="1085"/>
              <w:gridCol w:w="1754"/>
              <w:gridCol w:w="1733"/>
              <w:gridCol w:w="1589"/>
            </w:tblGrid>
            <w:tr w:rsidR="00507830" w:rsidRPr="001802BA" w:rsidTr="00742614">
              <w:tc>
                <w:tcPr>
                  <w:tcW w:w="1621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Грамматическое значение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Вопрос 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Постоянные морфологические признаки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Непостоянные  морфологические признаки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Синтаксическая роль</w:t>
                  </w:r>
                </w:p>
              </w:tc>
            </w:tr>
            <w:tr w:rsidR="00507830" w:rsidRPr="001802BA" w:rsidTr="00742614">
              <w:tc>
                <w:tcPr>
                  <w:tcW w:w="1621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действие или состояние предмета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что (с</w:t>
                  </w:r>
                  <w:proofErr w:type="gramStart"/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)д</w:t>
                  </w:r>
                  <w:proofErr w:type="gramEnd"/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елать?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вид, переходность, спряжение, возвратность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наклонение, время, </w:t>
                  </w:r>
                </w:p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число и лицо              (в н. </w:t>
                  </w:r>
                  <w:proofErr w:type="gramStart"/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и б</w:t>
                  </w:r>
                  <w:proofErr w:type="gramEnd"/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. врем.), род и число</w:t>
                  </w:r>
                </w:p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(в пр</w:t>
                  </w:r>
                  <w:proofErr w:type="gramStart"/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.в</w:t>
                  </w:r>
                  <w:proofErr w:type="gramEnd"/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рем.)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>подлежащее, сказуемое,</w:t>
                  </w:r>
                </w:p>
                <w:p w:rsidR="00507830" w:rsidRPr="001802BA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02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инфинитив может быть любым членом предложения</w:t>
                  </w:r>
                </w:p>
              </w:tc>
            </w:tr>
          </w:tbl>
          <w:p w:rsidR="00507830" w:rsidRPr="00B35F10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Инфинитив –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Начальная форма глагола, отвечающая на вопросы что (с</w:t>
            </w:r>
            <w:proofErr w:type="gramStart"/>
            <w:r w:rsidRPr="000B6948">
              <w:rPr>
                <w:rFonts w:ascii="Times New Roman" w:hAnsi="Times New Roman"/>
              </w:rPr>
              <w:t>)д</w:t>
            </w:r>
            <w:proofErr w:type="gramEnd"/>
            <w:r w:rsidRPr="000B6948">
              <w:rPr>
                <w:rFonts w:ascii="Times New Roman" w:hAnsi="Times New Roman"/>
              </w:rPr>
              <w:t>елать и оканчивающаяся на               –</w:t>
            </w:r>
            <w:proofErr w:type="spellStart"/>
            <w:r w:rsidRPr="000B6948">
              <w:rPr>
                <w:rFonts w:ascii="Times New Roman" w:hAnsi="Times New Roman"/>
              </w:rPr>
              <w:t>чь</w:t>
            </w:r>
            <w:proofErr w:type="spellEnd"/>
            <w:r w:rsidRPr="000B6948">
              <w:rPr>
                <w:rFonts w:ascii="Times New Roman" w:hAnsi="Times New Roman"/>
              </w:rPr>
              <w:t>, -</w:t>
            </w:r>
            <w:proofErr w:type="spellStart"/>
            <w:r w:rsidRPr="000B6948">
              <w:rPr>
                <w:rFonts w:ascii="Times New Roman" w:hAnsi="Times New Roman"/>
              </w:rPr>
              <w:t>ть</w:t>
            </w:r>
            <w:proofErr w:type="spellEnd"/>
            <w:r w:rsidRPr="000B6948">
              <w:rPr>
                <w:rFonts w:ascii="Times New Roman" w:hAnsi="Times New Roman"/>
              </w:rPr>
              <w:t>, -</w:t>
            </w:r>
            <w:proofErr w:type="spellStart"/>
            <w:r w:rsidRPr="000B6948">
              <w:rPr>
                <w:rFonts w:ascii="Times New Roman" w:hAnsi="Times New Roman"/>
              </w:rPr>
              <w:t>ти</w:t>
            </w:r>
            <w:proofErr w:type="spellEnd"/>
            <w:r w:rsidRPr="000B6948">
              <w:rPr>
                <w:rFonts w:ascii="Times New Roman" w:hAnsi="Times New Roman"/>
              </w:rPr>
              <w:t>.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Как определить вид глагола?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Вид глагола определяется по вопросу: 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что делать? - </w:t>
            </w:r>
            <w:proofErr w:type="gramStart"/>
            <w:r w:rsidRPr="000B6948">
              <w:rPr>
                <w:rFonts w:ascii="Times New Roman" w:hAnsi="Times New Roman"/>
              </w:rPr>
              <w:t>несовершенный</w:t>
            </w:r>
            <w:proofErr w:type="gramEnd"/>
            <w:r w:rsidRPr="000B6948">
              <w:rPr>
                <w:rFonts w:ascii="Times New Roman" w:hAnsi="Times New Roman"/>
              </w:rPr>
              <w:t>, что сделать? – совершенный.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Как определить спряжение глагола?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1 способ – для глаголов с ударным окончанием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Спряжение определяется по гласной в окончании: 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У, </w:t>
            </w:r>
            <w:proofErr w:type="gramStart"/>
            <w:r w:rsidRPr="000B6948">
              <w:rPr>
                <w:rFonts w:ascii="Times New Roman" w:hAnsi="Times New Roman"/>
              </w:rPr>
              <w:t>Ю</w:t>
            </w:r>
            <w:proofErr w:type="gramEnd"/>
            <w:r w:rsidRPr="000B6948">
              <w:rPr>
                <w:rFonts w:ascii="Times New Roman" w:hAnsi="Times New Roman"/>
              </w:rPr>
              <w:t xml:space="preserve">, Е -  </w:t>
            </w:r>
            <w:r w:rsidRPr="000B6948">
              <w:rPr>
                <w:rFonts w:ascii="Times New Roman" w:hAnsi="Times New Roman"/>
                <w:lang w:val="en-US"/>
              </w:rPr>
              <w:t>I</w:t>
            </w:r>
            <w:r w:rsidRPr="000B6948">
              <w:rPr>
                <w:rFonts w:ascii="Times New Roman" w:hAnsi="Times New Roman"/>
              </w:rPr>
              <w:t xml:space="preserve"> спряжение; И, А, Я – </w:t>
            </w:r>
            <w:r w:rsidRPr="000B6948">
              <w:rPr>
                <w:rFonts w:ascii="Times New Roman" w:hAnsi="Times New Roman"/>
                <w:lang w:val="en-US"/>
              </w:rPr>
              <w:t>II</w:t>
            </w:r>
            <w:r w:rsidRPr="000B6948">
              <w:rPr>
                <w:rFonts w:ascii="Times New Roman" w:hAnsi="Times New Roman"/>
              </w:rPr>
              <w:t xml:space="preserve"> спряжение.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2 способ – для глаголов с безударным окончанием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Спряжение определяется по инфинитиву: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92"/>
              <w:gridCol w:w="2592"/>
              <w:gridCol w:w="2593"/>
            </w:tblGrid>
            <w:tr w:rsidR="00507830" w:rsidRPr="000B6948" w:rsidTr="00742614">
              <w:tc>
                <w:tcPr>
                  <w:tcW w:w="7777" w:type="dxa"/>
                  <w:gridSpan w:val="3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Ко </w:t>
                  </w:r>
                  <w:r w:rsidRPr="000B6948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0B6948">
                    <w:rPr>
                      <w:rFonts w:ascii="Times New Roman" w:hAnsi="Times New Roman"/>
                    </w:rPr>
                    <w:t xml:space="preserve"> спряжению относятся</w:t>
                  </w:r>
                </w:p>
              </w:tc>
            </w:tr>
            <w:tr w:rsidR="00507830" w:rsidRPr="000B6948" w:rsidTr="00742614"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Все глаголы на - 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ить</w:t>
                  </w:r>
                  <w:proofErr w:type="spellEnd"/>
                </w:p>
              </w:tc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4 глагола на </w:t>
                  </w:r>
                  <w:proofErr w:type="gramStart"/>
                  <w:r w:rsidRPr="000B6948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а</w:t>
                  </w:r>
                  <w:proofErr w:type="gramEnd"/>
                  <w:r w:rsidRPr="000B6948">
                    <w:rPr>
                      <w:rFonts w:ascii="Times New Roman" w:hAnsi="Times New Roman"/>
                    </w:rPr>
                    <w:t>ть</w:t>
                  </w:r>
                  <w:proofErr w:type="spellEnd"/>
                </w:p>
              </w:tc>
              <w:tc>
                <w:tcPr>
                  <w:tcW w:w="2593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7 глаголов на </w:t>
                  </w:r>
                  <w:proofErr w:type="gramStart"/>
                  <w:r w:rsidRPr="000B6948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е</w:t>
                  </w:r>
                  <w:proofErr w:type="gramEnd"/>
                  <w:r w:rsidRPr="000B6948">
                    <w:rPr>
                      <w:rFonts w:ascii="Times New Roman" w:hAnsi="Times New Roman"/>
                    </w:rPr>
                    <w:t>ть</w:t>
                  </w:r>
                  <w:proofErr w:type="spellEnd"/>
                </w:p>
              </w:tc>
            </w:tr>
            <w:tr w:rsidR="00507830" w:rsidRPr="000B6948" w:rsidTr="00742614"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Исключения (</w:t>
                  </w:r>
                  <w:r w:rsidRPr="000B6948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0B69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спр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.):</w:t>
                  </w:r>
                </w:p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брить, стелить, зиждиться 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слышать, дышать, </w:t>
                  </w:r>
                </w:p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держать, гнать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видеть, ненавидеть, смотреть, вертеть, терпеть, обидеть, зависеть</w:t>
                  </w:r>
                </w:p>
              </w:tc>
            </w:tr>
            <w:tr w:rsidR="00507830" w:rsidRPr="000B6948" w:rsidTr="00742614">
              <w:tc>
                <w:tcPr>
                  <w:tcW w:w="7777" w:type="dxa"/>
                  <w:gridSpan w:val="3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Остальные глаголы относятся к </w:t>
                  </w:r>
                  <w:r w:rsidRPr="000B6948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0B6948">
                    <w:rPr>
                      <w:rFonts w:ascii="Times New Roman" w:hAnsi="Times New Roman"/>
                    </w:rPr>
                    <w:t xml:space="preserve"> спряжению</w:t>
                  </w:r>
                </w:p>
              </w:tc>
            </w:tr>
          </w:tbl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Как определить переходность глагола?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Переходность глагола можно определить, образуя словосочетание с существительным в форме Вин</w:t>
            </w:r>
            <w:proofErr w:type="gramStart"/>
            <w:r w:rsidRPr="000B6948">
              <w:rPr>
                <w:rFonts w:ascii="Times New Roman" w:hAnsi="Times New Roman"/>
              </w:rPr>
              <w:t>.</w:t>
            </w:r>
            <w:proofErr w:type="gramEnd"/>
            <w:r w:rsidRPr="000B6948">
              <w:rPr>
                <w:rFonts w:ascii="Times New Roman" w:hAnsi="Times New Roman"/>
              </w:rPr>
              <w:t xml:space="preserve"> </w:t>
            </w:r>
            <w:proofErr w:type="gramStart"/>
            <w:r w:rsidRPr="000B6948">
              <w:rPr>
                <w:rFonts w:ascii="Times New Roman" w:hAnsi="Times New Roman"/>
              </w:rPr>
              <w:t>п</w:t>
            </w:r>
            <w:proofErr w:type="gramEnd"/>
            <w:r w:rsidRPr="000B6948">
              <w:rPr>
                <w:rFonts w:ascii="Times New Roman" w:hAnsi="Times New Roman"/>
              </w:rPr>
              <w:t>адежа без предлога: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это возможно – глагол переходный,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не возможно – непереходный глагол.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Спряжение глагола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92"/>
              <w:gridCol w:w="2592"/>
              <w:gridCol w:w="2593"/>
            </w:tblGrid>
            <w:tr w:rsidR="00507830" w:rsidRPr="000B6948" w:rsidTr="00742614"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0B6948">
                    <w:rPr>
                      <w:rFonts w:ascii="Times New Roman" w:hAnsi="Times New Roman"/>
                    </w:rPr>
                    <w:t xml:space="preserve"> – глаголы с окончаниями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0B6948">
                    <w:rPr>
                      <w:rFonts w:ascii="Times New Roman" w:hAnsi="Times New Roman"/>
                    </w:rPr>
                    <w:t xml:space="preserve"> – глаголы с окончаниями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Разноспрягаемые глаголы</w:t>
                  </w:r>
                </w:p>
              </w:tc>
            </w:tr>
            <w:tr w:rsidR="00507830" w:rsidRPr="000B6948" w:rsidTr="00742614"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-</w:t>
                  </w:r>
                  <w:proofErr w:type="gramStart"/>
                  <w:r w:rsidRPr="000B6948">
                    <w:rPr>
                      <w:rFonts w:ascii="Times New Roman" w:hAnsi="Times New Roman"/>
                    </w:rPr>
                    <w:t>у(</w:t>
                  </w:r>
                  <w:proofErr w:type="spellStart"/>
                  <w:proofErr w:type="gramEnd"/>
                  <w:r w:rsidRPr="000B6948">
                    <w:rPr>
                      <w:rFonts w:ascii="Times New Roman" w:hAnsi="Times New Roman"/>
                    </w:rPr>
                    <w:t>ю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), -ешь(ёшь), 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ет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ёт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 xml:space="preserve">), </w:t>
                  </w:r>
                </w:p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-е</w:t>
                  </w:r>
                  <w:proofErr w:type="gramStart"/>
                  <w:r w:rsidRPr="000B6948">
                    <w:rPr>
                      <w:rFonts w:ascii="Times New Roman" w:hAnsi="Times New Roman"/>
                    </w:rPr>
                    <w:t>м(</w:t>
                  </w:r>
                  <w:proofErr w:type="gramEnd"/>
                  <w:r w:rsidRPr="000B6948">
                    <w:rPr>
                      <w:rFonts w:ascii="Times New Roman" w:hAnsi="Times New Roman"/>
                    </w:rPr>
                    <w:t>ё</w:t>
                  </w:r>
                  <w:r w:rsidRPr="000B6948">
                    <w:rPr>
                      <w:rFonts w:ascii="Times New Roman" w:hAnsi="Times New Roman"/>
                    </w:rPr>
                    <w:cr/>
                    <w:t>), 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ет</w:t>
                  </w:r>
                  <w:proofErr w:type="gramStart"/>
                  <w:r w:rsidRPr="000B6948">
                    <w:rPr>
                      <w:rFonts w:ascii="Times New Roman" w:hAnsi="Times New Roman"/>
                    </w:rPr>
                    <w:t>е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(</w:t>
                  </w:r>
                  <w:proofErr w:type="spellStart"/>
                  <w:proofErr w:type="gramEnd"/>
                  <w:r w:rsidRPr="000B6948">
                    <w:rPr>
                      <w:rFonts w:ascii="Times New Roman" w:hAnsi="Times New Roman"/>
                    </w:rPr>
                    <w:t>ёте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), 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ут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(ют)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-</w:t>
                  </w:r>
                  <w:proofErr w:type="gramStart"/>
                  <w:r w:rsidRPr="000B6948">
                    <w:rPr>
                      <w:rFonts w:ascii="Times New Roman" w:hAnsi="Times New Roman"/>
                    </w:rPr>
                    <w:t>у(</w:t>
                  </w:r>
                  <w:proofErr w:type="spellStart"/>
                  <w:proofErr w:type="gramEnd"/>
                  <w:r w:rsidRPr="000B6948">
                    <w:rPr>
                      <w:rFonts w:ascii="Times New Roman" w:hAnsi="Times New Roman"/>
                    </w:rPr>
                    <w:t>ю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), -ишь, 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ит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,</w:t>
                  </w:r>
                </w:p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 xml:space="preserve">-им, </w:t>
                  </w:r>
                  <w:proofErr w:type="gramStart"/>
                  <w:r w:rsidRPr="000B6948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0B6948">
                    <w:rPr>
                      <w:rFonts w:ascii="Times New Roman" w:hAnsi="Times New Roman"/>
                    </w:rPr>
                    <w:t>те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, -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ат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0B6948">
                    <w:rPr>
                      <w:rFonts w:ascii="Times New Roman" w:hAnsi="Times New Roman"/>
                    </w:rPr>
                    <w:t>ят</w:t>
                  </w:r>
                  <w:proofErr w:type="spellEnd"/>
                  <w:r w:rsidRPr="000B6948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хотеть, бежать, есть, дать</w:t>
                  </w:r>
                </w:p>
              </w:tc>
            </w:tr>
          </w:tbl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Как определить возвратность глагола?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Возвратность глагола определяется по постфиксу </w:t>
            </w:r>
            <w:proofErr w:type="gramStart"/>
            <w:r w:rsidRPr="000B6948">
              <w:rPr>
                <w:rFonts w:ascii="Times New Roman" w:hAnsi="Times New Roman"/>
              </w:rPr>
              <w:t>–С</w:t>
            </w:r>
            <w:proofErr w:type="gramEnd"/>
            <w:r w:rsidRPr="000B6948">
              <w:rPr>
                <w:rFonts w:ascii="Times New Roman" w:hAnsi="Times New Roman"/>
              </w:rPr>
              <w:t>Я: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-СЯ есть – возвратный глагол,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-СЯ нет – невозвратный глагол.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Как определить время глагола?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Время глагола определяется при помощи понятия «момент речи»: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действие произошло до момента речи – прошедшее время,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действие произошло в момент речи – настоящее время,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действие произошло после момента речи – будущее время.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Виды наклонений глагола</w:t>
            </w:r>
          </w:p>
        </w:tc>
        <w:tc>
          <w:tcPr>
            <w:tcW w:w="4037" w:type="pc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92"/>
              <w:gridCol w:w="2592"/>
              <w:gridCol w:w="2593"/>
            </w:tblGrid>
            <w:tr w:rsidR="00507830" w:rsidRPr="000B6948" w:rsidTr="00742614"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Изъявительное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Повелительное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Условное</w:t>
                  </w:r>
                </w:p>
              </w:tc>
            </w:tr>
            <w:tr w:rsidR="00507830" w:rsidRPr="000B6948" w:rsidTr="00742614"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Глаголы обозначают действия, которые происходили, происходят, будут происходить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Глаголы обозначают побуждение к действию: приказ, совет, просьба и пр.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:rsidR="00507830" w:rsidRPr="000B6948" w:rsidRDefault="00507830" w:rsidP="00742614">
                  <w:pPr>
                    <w:widowControl w:val="0"/>
                    <w:tabs>
                      <w:tab w:val="left" w:pos="518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6948">
                    <w:rPr>
                      <w:rFonts w:ascii="Times New Roman" w:hAnsi="Times New Roman"/>
                    </w:rPr>
                    <w:t>Глаголы, обозначают действие, которое может происходить при определённом условии</w:t>
                  </w:r>
                </w:p>
              </w:tc>
            </w:tr>
          </w:tbl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830" w:rsidRPr="00B35F10" w:rsidTr="00742614">
        <w:tc>
          <w:tcPr>
            <w:tcW w:w="5000" w:type="pct"/>
            <w:gridSpan w:val="2"/>
          </w:tcPr>
          <w:p w:rsidR="00507830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6948">
              <w:rPr>
                <w:rFonts w:ascii="Times New Roman" w:hAnsi="Times New Roman"/>
                <w:b/>
                <w:i/>
              </w:rPr>
              <w:t>Знание орфографических правил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830" w:rsidRPr="000E69EF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Не с глаголами</w:t>
            </w: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НЕ с глаголами всегда пишется раздельно, </w:t>
            </w:r>
            <w:proofErr w:type="gramStart"/>
            <w:r w:rsidRPr="000B6948">
              <w:rPr>
                <w:rFonts w:ascii="Times New Roman" w:hAnsi="Times New Roman"/>
              </w:rPr>
              <w:t>кроме</w:t>
            </w:r>
            <w:proofErr w:type="gramEnd"/>
            <w:r w:rsidRPr="000B6948">
              <w:rPr>
                <w:rFonts w:ascii="Times New Roman" w:hAnsi="Times New Roman"/>
              </w:rPr>
              <w:t>: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- случаев, когда глагол без </w:t>
            </w:r>
            <w:proofErr w:type="gramStart"/>
            <w:r w:rsidRPr="000B6948">
              <w:rPr>
                <w:rFonts w:ascii="Times New Roman" w:hAnsi="Times New Roman"/>
              </w:rPr>
              <w:t>НЕ</w:t>
            </w:r>
            <w:proofErr w:type="gramEnd"/>
            <w:r w:rsidRPr="000B6948">
              <w:rPr>
                <w:rFonts w:ascii="Times New Roman" w:hAnsi="Times New Roman"/>
              </w:rPr>
              <w:t xml:space="preserve"> </w:t>
            </w:r>
            <w:proofErr w:type="spellStart"/>
            <w:r w:rsidRPr="000B6948">
              <w:rPr>
                <w:rFonts w:ascii="Times New Roman" w:hAnsi="Times New Roman"/>
              </w:rPr>
              <w:t>не</w:t>
            </w:r>
            <w:proofErr w:type="spellEnd"/>
            <w:r w:rsidRPr="000B6948">
              <w:rPr>
                <w:rFonts w:ascii="Times New Roman" w:hAnsi="Times New Roman"/>
              </w:rPr>
              <w:t xml:space="preserve"> употребляется,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- в глаголе приставка </w:t>
            </w:r>
            <w:proofErr w:type="spellStart"/>
            <w:r w:rsidRPr="000B6948">
              <w:rPr>
                <w:rFonts w:ascii="Times New Roman" w:hAnsi="Times New Roman"/>
              </w:rPr>
              <w:t>недо</w:t>
            </w:r>
            <w:proofErr w:type="spellEnd"/>
            <w:proofErr w:type="gramStart"/>
            <w:r w:rsidRPr="000B6948">
              <w:rPr>
                <w:rFonts w:ascii="Times New Roman" w:hAnsi="Times New Roman"/>
              </w:rPr>
              <w:t>-.</w:t>
            </w:r>
            <w:proofErr w:type="gramEnd"/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ТЬСЯ и ТСЯ в глаголе</w:t>
            </w: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В инфинитиве пиши ТЬСЯ (что (с</w:t>
            </w:r>
            <w:proofErr w:type="gramStart"/>
            <w:r w:rsidRPr="000B6948">
              <w:rPr>
                <w:rFonts w:ascii="Times New Roman" w:hAnsi="Times New Roman"/>
              </w:rPr>
              <w:t>)д</w:t>
            </w:r>
            <w:proofErr w:type="gramEnd"/>
            <w:r w:rsidRPr="000B6948">
              <w:rPr>
                <w:rFonts w:ascii="Times New Roman" w:hAnsi="Times New Roman"/>
              </w:rPr>
              <w:t>елать?), в глаголе 3 лица – ТСЯ (что (с)делает?)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 xml:space="preserve">Гласная перед </w:t>
            </w:r>
            <w:proofErr w:type="gramStart"/>
            <w:r w:rsidRPr="000B6948">
              <w:rPr>
                <w:rFonts w:ascii="Times New Roman" w:hAnsi="Times New Roman"/>
                <w:b/>
              </w:rPr>
              <w:t>–л</w:t>
            </w:r>
            <w:proofErr w:type="gramEnd"/>
            <w:r w:rsidRPr="000B6948">
              <w:rPr>
                <w:rFonts w:ascii="Times New Roman" w:hAnsi="Times New Roman"/>
                <w:b/>
              </w:rPr>
              <w:t xml:space="preserve">- </w:t>
            </w:r>
          </w:p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В глаголе прошедшего времени перед суффиксом </w:t>
            </w:r>
            <w:proofErr w:type="gramStart"/>
            <w:r w:rsidRPr="000B6948">
              <w:rPr>
                <w:rFonts w:ascii="Times New Roman" w:hAnsi="Times New Roman"/>
              </w:rPr>
              <w:t>–л</w:t>
            </w:r>
            <w:proofErr w:type="gramEnd"/>
            <w:r w:rsidRPr="000B6948">
              <w:rPr>
                <w:rFonts w:ascii="Times New Roman" w:hAnsi="Times New Roman"/>
              </w:rPr>
              <w:t>- пишется та же гласная, что и перед –</w:t>
            </w:r>
            <w:proofErr w:type="spellStart"/>
            <w:r w:rsidRPr="000B6948">
              <w:rPr>
                <w:rFonts w:ascii="Times New Roman" w:hAnsi="Times New Roman"/>
              </w:rPr>
              <w:t>ть</w:t>
            </w:r>
            <w:proofErr w:type="spellEnd"/>
            <w:r w:rsidRPr="000B6948">
              <w:rPr>
                <w:rFonts w:ascii="Times New Roman" w:hAnsi="Times New Roman"/>
              </w:rPr>
              <w:t xml:space="preserve"> в инфинитиве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 xml:space="preserve">Суффиксы </w:t>
            </w:r>
            <w:proofErr w:type="gramStart"/>
            <w:r w:rsidRPr="000B6948">
              <w:rPr>
                <w:rFonts w:ascii="Times New Roman" w:hAnsi="Times New Roman"/>
                <w:b/>
              </w:rPr>
              <w:t>–О</w:t>
            </w:r>
            <w:proofErr w:type="gramEnd"/>
            <w:r w:rsidRPr="000B6948">
              <w:rPr>
                <w:rFonts w:ascii="Times New Roman" w:hAnsi="Times New Roman"/>
                <w:b/>
              </w:rPr>
              <w:t>ВА-, -ЕВА, -ЫВА-, -ИВА-</w:t>
            </w:r>
          </w:p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Чтобы правильно выбрать суффикс, надо образовать форму 1 лица ед. числа.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Если в этой форме глагол заканчивается на </w:t>
            </w:r>
            <w:proofErr w:type="gramStart"/>
            <w:r w:rsidRPr="000B6948">
              <w:rPr>
                <w:rFonts w:ascii="Times New Roman" w:hAnsi="Times New Roman"/>
              </w:rPr>
              <w:t>–</w:t>
            </w:r>
            <w:proofErr w:type="spellStart"/>
            <w:r w:rsidRPr="000B6948">
              <w:rPr>
                <w:rFonts w:ascii="Times New Roman" w:hAnsi="Times New Roman"/>
              </w:rPr>
              <w:t>у</w:t>
            </w:r>
            <w:proofErr w:type="gramEnd"/>
            <w:r w:rsidRPr="000B6948">
              <w:rPr>
                <w:rFonts w:ascii="Times New Roman" w:hAnsi="Times New Roman"/>
              </w:rPr>
              <w:t>ю</w:t>
            </w:r>
            <w:proofErr w:type="spellEnd"/>
            <w:r w:rsidRPr="000B6948">
              <w:rPr>
                <w:rFonts w:ascii="Times New Roman" w:hAnsi="Times New Roman"/>
              </w:rPr>
              <w:t>(</w:t>
            </w:r>
            <w:proofErr w:type="spellStart"/>
            <w:r w:rsidRPr="000B6948">
              <w:rPr>
                <w:rFonts w:ascii="Times New Roman" w:hAnsi="Times New Roman"/>
              </w:rPr>
              <w:t>юю</w:t>
            </w:r>
            <w:proofErr w:type="spellEnd"/>
            <w:r w:rsidRPr="000B6948">
              <w:rPr>
                <w:rFonts w:ascii="Times New Roman" w:hAnsi="Times New Roman"/>
              </w:rPr>
              <w:t>), нужно писать –ОВА-, -ЕВА-;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Если в этой форме глагол заканчивается на </w:t>
            </w:r>
            <w:proofErr w:type="gramStart"/>
            <w:r w:rsidRPr="000B6948">
              <w:rPr>
                <w:rFonts w:ascii="Times New Roman" w:hAnsi="Times New Roman"/>
              </w:rPr>
              <w:t>–</w:t>
            </w:r>
            <w:proofErr w:type="spellStart"/>
            <w:r w:rsidRPr="000B6948">
              <w:rPr>
                <w:rFonts w:ascii="Times New Roman" w:hAnsi="Times New Roman"/>
              </w:rPr>
              <w:t>ы</w:t>
            </w:r>
            <w:proofErr w:type="gramEnd"/>
            <w:r w:rsidRPr="000B6948">
              <w:rPr>
                <w:rFonts w:ascii="Times New Roman" w:hAnsi="Times New Roman"/>
              </w:rPr>
              <w:t>ваю</w:t>
            </w:r>
            <w:proofErr w:type="spellEnd"/>
            <w:r w:rsidRPr="000B6948">
              <w:rPr>
                <w:rFonts w:ascii="Times New Roman" w:hAnsi="Times New Roman"/>
              </w:rPr>
              <w:t>(</w:t>
            </w:r>
            <w:proofErr w:type="spellStart"/>
            <w:r w:rsidRPr="000B6948">
              <w:rPr>
                <w:rFonts w:ascii="Times New Roman" w:hAnsi="Times New Roman"/>
              </w:rPr>
              <w:t>иваю</w:t>
            </w:r>
            <w:proofErr w:type="spellEnd"/>
            <w:r w:rsidRPr="000B6948">
              <w:rPr>
                <w:rFonts w:ascii="Times New Roman" w:hAnsi="Times New Roman"/>
              </w:rPr>
              <w:t>), нужно писать –ЫВА-, -ИВА-.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 xml:space="preserve">Гласные </w:t>
            </w:r>
            <w:proofErr w:type="gramStart"/>
            <w:r w:rsidRPr="000B6948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 xml:space="preserve">личных </w:t>
            </w:r>
            <w:proofErr w:type="gramStart"/>
            <w:r w:rsidRPr="000B6948">
              <w:rPr>
                <w:rFonts w:ascii="Times New Roman" w:hAnsi="Times New Roman"/>
                <w:b/>
              </w:rPr>
              <w:t>окончаниях</w:t>
            </w:r>
            <w:proofErr w:type="gramEnd"/>
            <w:r w:rsidRPr="000B6948">
              <w:rPr>
                <w:rFonts w:ascii="Times New Roman" w:hAnsi="Times New Roman"/>
                <w:b/>
              </w:rPr>
              <w:t xml:space="preserve"> глаголов </w:t>
            </w:r>
          </w:p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В личных окончаниях глаголов </w:t>
            </w:r>
            <w:r w:rsidRPr="000B6948">
              <w:rPr>
                <w:rFonts w:ascii="Times New Roman" w:hAnsi="Times New Roman"/>
                <w:lang w:val="en-US"/>
              </w:rPr>
              <w:t>I</w:t>
            </w:r>
            <w:r w:rsidRPr="000B6948">
              <w:rPr>
                <w:rFonts w:ascii="Times New Roman" w:hAnsi="Times New Roman"/>
              </w:rPr>
              <w:t xml:space="preserve"> спряжения пиши У </w:t>
            </w:r>
            <w:proofErr w:type="gramStart"/>
            <w:r w:rsidRPr="000B6948">
              <w:rPr>
                <w:rFonts w:ascii="Times New Roman" w:hAnsi="Times New Roman"/>
              </w:rPr>
              <w:t>Ю</w:t>
            </w:r>
            <w:proofErr w:type="gramEnd"/>
            <w:r w:rsidRPr="000B6948">
              <w:rPr>
                <w:rFonts w:ascii="Times New Roman" w:hAnsi="Times New Roman"/>
              </w:rPr>
              <w:t xml:space="preserve"> Е.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В личных окончаниях глаголов </w:t>
            </w:r>
            <w:r w:rsidRPr="000B6948">
              <w:rPr>
                <w:rFonts w:ascii="Times New Roman" w:hAnsi="Times New Roman"/>
                <w:lang w:val="en-US"/>
              </w:rPr>
              <w:t>II</w:t>
            </w:r>
            <w:r w:rsidRPr="000B6948">
              <w:rPr>
                <w:rFonts w:ascii="Times New Roman" w:hAnsi="Times New Roman"/>
              </w:rPr>
              <w:t xml:space="preserve"> спряжения пиши</w:t>
            </w:r>
            <w:proofErr w:type="gramStart"/>
            <w:r w:rsidRPr="000B6948">
              <w:rPr>
                <w:rFonts w:ascii="Times New Roman" w:hAnsi="Times New Roman"/>
              </w:rPr>
              <w:t xml:space="preserve">  И</w:t>
            </w:r>
            <w:proofErr w:type="gramEnd"/>
            <w:r w:rsidRPr="000B6948">
              <w:rPr>
                <w:rFonts w:ascii="Times New Roman" w:hAnsi="Times New Roman"/>
              </w:rPr>
              <w:t xml:space="preserve"> А Я.</w:t>
            </w:r>
          </w:p>
        </w:tc>
      </w:tr>
      <w:tr w:rsidR="00507830" w:rsidRPr="00B35F10" w:rsidTr="00742614">
        <w:tc>
          <w:tcPr>
            <w:tcW w:w="963" w:type="pct"/>
          </w:tcPr>
          <w:p w:rsidR="00507830" w:rsidRPr="000B6948" w:rsidRDefault="00507830" w:rsidP="00742614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6948">
              <w:rPr>
                <w:rFonts w:ascii="Times New Roman" w:hAnsi="Times New Roman"/>
                <w:b/>
              </w:rPr>
              <w:t>Ь в глаголах</w:t>
            </w:r>
          </w:p>
        </w:tc>
        <w:tc>
          <w:tcPr>
            <w:tcW w:w="4037" w:type="pct"/>
          </w:tcPr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Пишется, если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- это глагол в форме инфинитива (-</w:t>
            </w:r>
            <w:proofErr w:type="spellStart"/>
            <w:r w:rsidRPr="000B6948">
              <w:rPr>
                <w:rFonts w:ascii="Times New Roman" w:hAnsi="Times New Roman"/>
              </w:rPr>
              <w:t>чь</w:t>
            </w:r>
            <w:proofErr w:type="spellEnd"/>
            <w:r w:rsidRPr="000B6948">
              <w:rPr>
                <w:rFonts w:ascii="Times New Roman" w:hAnsi="Times New Roman"/>
              </w:rPr>
              <w:t xml:space="preserve">, </w:t>
            </w:r>
            <w:proofErr w:type="gramStart"/>
            <w:r w:rsidRPr="000B6948">
              <w:rPr>
                <w:rFonts w:ascii="Times New Roman" w:hAnsi="Times New Roman"/>
              </w:rPr>
              <w:t>-</w:t>
            </w:r>
            <w:proofErr w:type="spellStart"/>
            <w:r w:rsidRPr="000B6948">
              <w:rPr>
                <w:rFonts w:ascii="Times New Roman" w:hAnsi="Times New Roman"/>
              </w:rPr>
              <w:t>т</w:t>
            </w:r>
            <w:proofErr w:type="gramEnd"/>
            <w:r w:rsidRPr="000B6948">
              <w:rPr>
                <w:rFonts w:ascii="Times New Roman" w:hAnsi="Times New Roman"/>
              </w:rPr>
              <w:t>ь</w:t>
            </w:r>
            <w:proofErr w:type="spellEnd"/>
            <w:r w:rsidRPr="000B6948">
              <w:rPr>
                <w:rFonts w:ascii="Times New Roman" w:hAnsi="Times New Roman"/>
              </w:rPr>
              <w:t>),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>- глагол повелительного наклонения,</w:t>
            </w:r>
          </w:p>
          <w:p w:rsidR="00507830" w:rsidRPr="000B6948" w:rsidRDefault="00507830" w:rsidP="0074261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948">
              <w:rPr>
                <w:rFonts w:ascii="Times New Roman" w:hAnsi="Times New Roman"/>
              </w:rPr>
              <w:t xml:space="preserve">- глагол 2 лица ед. числа настоящего или будущего времени (-ешь, </w:t>
            </w:r>
            <w:proofErr w:type="gramStart"/>
            <w:r w:rsidRPr="000B6948">
              <w:rPr>
                <w:rFonts w:ascii="Times New Roman" w:hAnsi="Times New Roman"/>
              </w:rPr>
              <w:t>-и</w:t>
            </w:r>
            <w:proofErr w:type="gramEnd"/>
            <w:r w:rsidRPr="000B6948">
              <w:rPr>
                <w:rFonts w:ascii="Times New Roman" w:hAnsi="Times New Roman"/>
              </w:rPr>
              <w:t>шь)</w:t>
            </w:r>
          </w:p>
        </w:tc>
      </w:tr>
    </w:tbl>
    <w:p w:rsidR="00507830" w:rsidRPr="00A84B52" w:rsidRDefault="00507830" w:rsidP="0050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356" w:rsidRDefault="00A57356"/>
    <w:sectPr w:rsidR="00A57356" w:rsidSect="00BD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507830"/>
    <w:rsid w:val="0018008F"/>
    <w:rsid w:val="00507830"/>
    <w:rsid w:val="00773429"/>
    <w:rsid w:val="00A57356"/>
    <w:rsid w:val="00BD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HP</cp:lastModifiedBy>
  <cp:revision>3</cp:revision>
  <dcterms:created xsi:type="dcterms:W3CDTF">2023-05-02T11:03:00Z</dcterms:created>
  <dcterms:modified xsi:type="dcterms:W3CDTF">2023-05-03T16:22:00Z</dcterms:modified>
</cp:coreProperties>
</file>