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E9" w:rsidRPr="00B528E9" w:rsidRDefault="00B528E9" w:rsidP="00B528E9">
      <w:pPr>
        <w:spacing w:after="0"/>
        <w:ind w:left="10" w:right="-13" w:hanging="1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  <w:r w:rsidRPr="00B528E9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УТВЕРЖДАЮ </w:t>
      </w:r>
    </w:p>
    <w:p w:rsidR="00B528E9" w:rsidRPr="00B528E9" w:rsidRDefault="00B528E9" w:rsidP="00B528E9">
      <w:pPr>
        <w:spacing w:after="0"/>
        <w:ind w:left="10" w:right="-13" w:hanging="1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B528E9">
        <w:rPr>
          <w:rFonts w:eastAsia="Times New Roman" w:cs="Times New Roman"/>
          <w:color w:val="000000"/>
          <w:kern w:val="0"/>
          <w:szCs w:val="28"/>
          <w:lang w:eastAsia="ru-RU"/>
        </w:rPr>
        <w:t>Директор МОУ гимназии №16 «Интерес»</w:t>
      </w:r>
    </w:p>
    <w:p w:rsidR="00B528E9" w:rsidRPr="00B528E9" w:rsidRDefault="00B528E9" w:rsidP="00B528E9">
      <w:pPr>
        <w:spacing w:after="0"/>
        <w:ind w:left="10" w:right="-13" w:hanging="1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B528E9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И.В. Снегирева </w:t>
      </w:r>
    </w:p>
    <w:p w:rsidR="00B528E9" w:rsidRPr="00B528E9" w:rsidRDefault="00B528E9" w:rsidP="00B528E9">
      <w:pPr>
        <w:spacing w:after="0" w:line="237" w:lineRule="auto"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  <w:r w:rsidRPr="00B528E9">
        <w:rPr>
          <w:rFonts w:eastAsia="Times New Roman" w:cs="Times New Roman"/>
          <w:kern w:val="0"/>
          <w:sz w:val="24"/>
          <w:szCs w:val="24"/>
          <w:lang w:eastAsia="ru-RU"/>
        </w:rPr>
        <w:t> </w:t>
      </w:r>
    </w:p>
    <w:p w:rsidR="00B528E9" w:rsidRPr="00B528E9" w:rsidRDefault="00B528E9" w:rsidP="00B528E9">
      <w:pPr>
        <w:spacing w:after="0" w:line="237" w:lineRule="auto"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  <w:r w:rsidRPr="00B528E9">
        <w:rPr>
          <w:rFonts w:eastAsia="Times New Roman" w:cs="Times New Roman"/>
          <w:b/>
          <w:bCs/>
          <w:color w:val="000000"/>
          <w:kern w:val="0"/>
          <w:szCs w:val="28"/>
          <w:lang w:eastAsia="ru-RU"/>
        </w:rPr>
        <w:t>Образовательный минимум</w:t>
      </w:r>
    </w:p>
    <w:p w:rsidR="00B528E9" w:rsidRPr="00B528E9" w:rsidRDefault="00B528E9" w:rsidP="00B528E9">
      <w:pPr>
        <w:spacing w:after="0" w:line="237" w:lineRule="auto"/>
        <w:ind w:left="6154" w:hanging="1270"/>
        <w:jc w:val="center"/>
        <w:rPr>
          <w:rFonts w:eastAsia="Times New Roman" w:cs="Times New Roman"/>
          <w:kern w:val="0"/>
          <w:sz w:val="24"/>
          <w:szCs w:val="24"/>
          <w:lang w:eastAsia="ru-RU"/>
        </w:rPr>
      </w:pPr>
      <w:r w:rsidRPr="00B528E9">
        <w:rPr>
          <w:rFonts w:eastAsia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B528E9" w:rsidRPr="00B528E9" w:rsidTr="00B528E9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Русский язык</w:t>
            </w:r>
          </w:p>
        </w:tc>
      </w:tr>
      <w:tr w:rsidR="00B528E9" w:rsidRPr="00B528E9" w:rsidTr="00B528E9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Класс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5</w:t>
            </w:r>
          </w:p>
        </w:tc>
      </w:tr>
      <w:tr w:rsidR="00B528E9" w:rsidRPr="00B528E9" w:rsidTr="00B528E9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Период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2 триместр</w:t>
            </w:r>
          </w:p>
        </w:tc>
      </w:tr>
      <w:tr w:rsidR="00B528E9" w:rsidRPr="00B528E9" w:rsidTr="00B528E9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учебный год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2023/24</w:t>
            </w:r>
          </w:p>
        </w:tc>
      </w:tr>
    </w:tbl>
    <w:p w:rsidR="00B528E9" w:rsidRPr="00B528E9" w:rsidRDefault="00B528E9" w:rsidP="00B528E9">
      <w:pPr>
        <w:rPr>
          <w:rFonts w:eastAsia="Times New Roman" w:cs="Times New Roman"/>
          <w:kern w:val="0"/>
          <w:sz w:val="24"/>
          <w:szCs w:val="24"/>
          <w:lang w:eastAsia="ru-RU"/>
        </w:rPr>
      </w:pPr>
      <w:r w:rsidRPr="00B528E9">
        <w:rPr>
          <w:rFonts w:eastAsia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10348" w:type="dxa"/>
        <w:tblCellSpacing w:w="0" w:type="dxa"/>
        <w:tblInd w:w="-147" w:type="dxa"/>
        <w:tblCellMar>
          <w:top w:w="55" w:type="dxa"/>
          <w:left w:w="100" w:type="dxa"/>
          <w:right w:w="52" w:type="dxa"/>
        </w:tblCellMar>
        <w:tblLook w:val="04A0"/>
      </w:tblPr>
      <w:tblGrid>
        <w:gridCol w:w="3073"/>
        <w:gridCol w:w="7275"/>
      </w:tblGrid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Синтаксис </w:t>
            </w: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16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Раздел языкознания, в котором изучается строение словосочетаний и предложений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Пунктуация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16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Раздел языкознания, в котором излагается система знаков препинания и правил их постановки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Пунктограмма</w:t>
            </w:r>
            <w:proofErr w:type="spellEnd"/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16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Место в предложении, где нужно применить пунктуационное правило. </w:t>
            </w:r>
          </w:p>
          <w:p w:rsidR="00B528E9" w:rsidRPr="00B528E9" w:rsidRDefault="00B528E9" w:rsidP="00B528E9">
            <w:pPr>
              <w:spacing w:after="0"/>
              <w:ind w:left="116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ind w:left="116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 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Словосочетание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16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Это сочетание двух самостоятельных слов, связанных между собой грамматически и по смыслу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Предложение </w:t>
            </w:r>
          </w:p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 w:line="237" w:lineRule="auto"/>
              <w:ind w:left="100" w:right="56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Основная единица синтаксиса, содержащая мысль, которую говорящий или пишущий хочет сообщить слушающему или читающему, имеющая грамматическую основу и произносимая с интонацией конца предложения </w:t>
            </w:r>
          </w:p>
          <w:p w:rsidR="00B528E9" w:rsidRPr="00B528E9" w:rsidRDefault="00B528E9" w:rsidP="00B528E9">
            <w:pPr>
              <w:spacing w:after="0"/>
              <w:ind w:left="10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Виды предложений по цели высказывания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 w:line="237" w:lineRule="auto"/>
              <w:ind w:left="100" w:right="56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Повествовательное, вопросительное, побудительное </w:t>
            </w:r>
          </w:p>
          <w:p w:rsidR="00B528E9" w:rsidRPr="00B528E9" w:rsidRDefault="00B528E9" w:rsidP="00B528E9">
            <w:pPr>
              <w:spacing w:after="0" w:line="237" w:lineRule="auto"/>
              <w:ind w:left="100" w:right="56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lef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Виды предложений по интонации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 w:line="237" w:lineRule="auto"/>
              <w:ind w:left="100" w:right="56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Восклицательные и невосклицательные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Подлежащее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Главный член предложения, который обозначает предмет речи и отвечает на вопросы именительного падежа </w:t>
            </w:r>
            <w:r w:rsidRPr="00B528E9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eastAsia="ru-RU"/>
              </w:rPr>
              <w:t>кто, что?</w:t>
            </w: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 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Сказуемое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righ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Главный член предложения, который обозначает то, что говорится о предмете речи и отвечает на вопросы </w:t>
            </w:r>
            <w:r w:rsidRPr="00B528E9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eastAsia="ru-RU"/>
              </w:rPr>
              <w:t xml:space="preserve">что делать, что сделать, кто такой, что такое, каков?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1" w:line="237" w:lineRule="auto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lastRenderedPageBreak/>
              <w:t xml:space="preserve">Виды предложений по количеству грамматических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основ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right="108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Простое, сложное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Определение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Второстепенный член предложения, который обозначает признак предмета и отвечает на вопросы </w:t>
            </w:r>
            <w:r w:rsidRPr="00B528E9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eastAsia="ru-RU"/>
              </w:rPr>
              <w:t>какой? чей?</w:t>
            </w: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 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Дополнение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Второстепенный член предложения, который обозначает предмет и отвечает на вопросы косвенных падежей.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Обстоятельство 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> </w:t>
            </w:r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 w:line="237" w:lineRule="auto"/>
              <w:ind w:right="108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Второстепенный член предложения, который обозначает место, время, причину, образ действия и т. д. и отвечает на вопросы </w:t>
            </w:r>
            <w:r w:rsidRPr="00B528E9">
              <w:rPr>
                <w:rFonts w:eastAsia="Times New Roman" w:cs="Times New Roman"/>
                <w:i/>
                <w:iCs/>
                <w:color w:val="000000"/>
                <w:kern w:val="0"/>
                <w:szCs w:val="28"/>
                <w:lang w:eastAsia="ru-RU"/>
              </w:rPr>
              <w:t xml:space="preserve">где,  куда, когда, откуда,  почему, зачем, как? </w:t>
            </w:r>
            <w:proofErr w:type="gramEnd"/>
          </w:p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Виды предложений по наличию второстепенных членов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 w:line="237" w:lineRule="auto"/>
              <w:ind w:right="108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Распространенные, нераспространенные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ind w:right="108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Члены предложения, которые отвечают на один и тот же вопрос, являются одним членом предложения, выражены словами одной части речи и связаны с одним и тем же словом в предложении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Обращение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Слово или сочетание слов, называющие того, к кому обращаются с речью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Диалог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Разговор двух или нескольких лиц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Прямая речь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Предложение, состоящее из слов автора и собственно прямой речи </w:t>
            </w:r>
          </w:p>
        </w:tc>
      </w:tr>
      <w:tr w:rsidR="00B528E9" w:rsidRPr="00B528E9" w:rsidTr="00B528E9">
        <w:trPr>
          <w:trHeight w:val="1022"/>
          <w:tblCellSpacing w:w="0" w:type="dxa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b/>
                <w:bCs/>
                <w:color w:val="000000"/>
                <w:kern w:val="0"/>
                <w:szCs w:val="28"/>
                <w:lang w:eastAsia="ru-RU"/>
              </w:rPr>
              <w:t xml:space="preserve">Косвенная речь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E9" w:rsidRPr="00B528E9" w:rsidRDefault="00B528E9" w:rsidP="00B528E9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B528E9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Речь какого-либо человека, переданная от третьего лица 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B528E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E9"/>
    <w:rsid w:val="006C0B77"/>
    <w:rsid w:val="008242FF"/>
    <w:rsid w:val="00870751"/>
    <w:rsid w:val="00922C48"/>
    <w:rsid w:val="00A76D18"/>
    <w:rsid w:val="00B528E9"/>
    <w:rsid w:val="00B915B7"/>
    <w:rsid w:val="00D94F44"/>
    <w:rsid w:val="00EA59DF"/>
    <w:rsid w:val="00EC2BF5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2024-01-17T05:43:00Z</dcterms:created>
  <dcterms:modified xsi:type="dcterms:W3CDTF">2024-01-17T05:43:00Z</dcterms:modified>
</cp:coreProperties>
</file>