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C4" w:rsidRPr="00073A9F" w:rsidRDefault="009138C4" w:rsidP="003D4441">
      <w:pPr>
        <w:spacing w:after="0" w:line="240" w:lineRule="auto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УТВЕРЖДАЮ</w:t>
      </w:r>
    </w:p>
    <w:p w:rsidR="009138C4" w:rsidRPr="00073A9F" w:rsidRDefault="009138C4" w:rsidP="009138C4">
      <w:pPr>
        <w:spacing w:after="0" w:line="240" w:lineRule="auto"/>
        <w:ind w:left="-851"/>
        <w:jc w:val="right"/>
        <w:rPr>
          <w:rFonts w:ascii="Times New Roman" w:hAnsi="Times New Roman"/>
        </w:rPr>
      </w:pPr>
      <w:r w:rsidRPr="00073A9F">
        <w:rPr>
          <w:rFonts w:ascii="Times New Roman" w:hAnsi="Times New Roman"/>
        </w:rPr>
        <w:t>Директор МОУ гимназии №16 «Интерес»</w:t>
      </w:r>
    </w:p>
    <w:p w:rsidR="009138C4" w:rsidRPr="009E5F13" w:rsidRDefault="009138C4" w:rsidP="009138C4">
      <w:pPr>
        <w:spacing w:after="0" w:line="240" w:lineRule="auto"/>
        <w:ind w:left="-851"/>
        <w:jc w:val="right"/>
        <w:rPr>
          <w:rFonts w:ascii="Times New Roman" w:hAnsi="Times New Roman"/>
          <w:sz w:val="24"/>
          <w:szCs w:val="24"/>
        </w:rPr>
      </w:pPr>
      <w:r w:rsidRPr="00073A9F">
        <w:rPr>
          <w:rFonts w:ascii="Times New Roman" w:hAnsi="Times New Roman"/>
        </w:rPr>
        <w:t>_____________  И.В.Снегирева</w:t>
      </w:r>
    </w:p>
    <w:p w:rsidR="009138C4" w:rsidRDefault="009138C4" w:rsidP="009138C4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Образовательный минимум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6"/>
        <w:gridCol w:w="6485"/>
      </w:tblGrid>
      <w:tr w:rsidR="009138C4" w:rsidRPr="00073A9F" w:rsidTr="006B7A31">
        <w:tc>
          <w:tcPr>
            <w:tcW w:w="3086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85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9138C4" w:rsidRPr="00073A9F" w:rsidTr="006B7A31">
        <w:tc>
          <w:tcPr>
            <w:tcW w:w="3086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85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138C4" w:rsidRPr="00073A9F" w:rsidTr="006B7A31">
        <w:tc>
          <w:tcPr>
            <w:tcW w:w="3086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6485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</w:tc>
      </w:tr>
      <w:tr w:rsidR="009138C4" w:rsidRPr="00073A9F" w:rsidTr="006B7A31">
        <w:tc>
          <w:tcPr>
            <w:tcW w:w="3086" w:type="dxa"/>
          </w:tcPr>
          <w:p w:rsidR="009138C4" w:rsidRPr="00073A9F" w:rsidRDefault="009138C4" w:rsidP="006B7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3A9F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6485" w:type="dxa"/>
          </w:tcPr>
          <w:p w:rsidR="009138C4" w:rsidRPr="00073A9F" w:rsidRDefault="009138C4" w:rsidP="00195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разработано на 20</w:t>
            </w:r>
            <w:r w:rsidR="00C42C91">
              <w:rPr>
                <w:rFonts w:ascii="Times New Roman" w:hAnsi="Times New Roman"/>
                <w:b/>
                <w:sz w:val="24"/>
                <w:szCs w:val="24"/>
              </w:rPr>
              <w:t>22-2023</w:t>
            </w:r>
          </w:p>
        </w:tc>
      </w:tr>
    </w:tbl>
    <w:tbl>
      <w:tblPr>
        <w:tblpPr w:leftFromText="180" w:rightFromText="180" w:vertAnchor="text" w:horzAnchor="margin" w:tblpY="46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338"/>
      </w:tblGrid>
      <w:tr w:rsidR="009138C4" w:rsidRPr="003F3DEF" w:rsidTr="006B7A31">
        <w:tc>
          <w:tcPr>
            <w:tcW w:w="2268" w:type="dxa"/>
          </w:tcPr>
          <w:p w:rsidR="009138C4" w:rsidRPr="003F3DEF" w:rsidRDefault="009138C4" w:rsidP="006B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7338" w:type="dxa"/>
          </w:tcPr>
          <w:p w:rsidR="009138C4" w:rsidRPr="003F3DEF" w:rsidRDefault="009138C4" w:rsidP="006B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9138C4" w:rsidRPr="003F3DEF" w:rsidTr="006B7A31">
        <w:tc>
          <w:tcPr>
            <w:tcW w:w="2268" w:type="dxa"/>
          </w:tcPr>
          <w:p w:rsidR="009138C4" w:rsidRPr="003F3DEF" w:rsidRDefault="009138C4" w:rsidP="006B7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Ударение-</w:t>
            </w:r>
          </w:p>
        </w:tc>
        <w:tc>
          <w:tcPr>
            <w:tcW w:w="7338" w:type="dxa"/>
          </w:tcPr>
          <w:p w:rsidR="009138C4" w:rsidRPr="003F3DEF" w:rsidRDefault="009138C4" w:rsidP="006B7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произнесение одного из слогов слова с большей силой. В русском языке ударным может быть любой слог (птица, гнездо). Ударение может быть </w:t>
            </w:r>
            <w:r w:rsidRPr="00D03F9E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(кукла, куклу) и </w:t>
            </w:r>
            <w:r w:rsidRPr="00D03F9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подвижным</w:t>
            </w:r>
            <w:r w:rsidR="00C42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гонит, гоню), иногда может </w:t>
            </w:r>
            <w:r w:rsidRPr="00D03F9E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переноситься на предлог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руку, по лесу).</w:t>
            </w:r>
          </w:p>
        </w:tc>
      </w:tr>
      <w:tr w:rsidR="00C42C91" w:rsidRPr="003F3DEF" w:rsidTr="006B7A31">
        <w:tc>
          <w:tcPr>
            <w:tcW w:w="2268" w:type="dxa"/>
          </w:tcPr>
          <w:p w:rsidR="00C42C91" w:rsidRDefault="00C42C91" w:rsidP="00C4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 (звукобуквенный анализ)</w:t>
            </w:r>
          </w:p>
        </w:tc>
        <w:tc>
          <w:tcPr>
            <w:tcW w:w="7338" w:type="dxa"/>
          </w:tcPr>
          <w:p w:rsidR="00C42C91" w:rsidRPr="00315F91" w:rsidRDefault="00C42C91" w:rsidP="00C42C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ФОНЕТИЧЕСКИЙ  РАЗБОР  СЛОВА</w:t>
            </w:r>
          </w:p>
          <w:p w:rsidR="00315F91" w:rsidRPr="00315F91" w:rsidRDefault="00315F91" w:rsidP="00C42C9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865758" w:rsidRPr="00315F91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1. Произнеси слово, вслушайся в его звучание.</w:t>
            </w:r>
          </w:p>
          <w:p w:rsidR="00865758" w:rsidRPr="00315F91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2. Раздели слово на слоги, произнеси каждый слог, укажи ударный.</w:t>
            </w:r>
          </w:p>
          <w:p w:rsidR="00865758" w:rsidRPr="00315F91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3. Укажи в каждом слоге количество и последовательность звуков (</w:t>
            </w:r>
            <w:r w:rsidR="00315F91" w:rsidRPr="00315F9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согласных, </w:t>
            </w: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r w:rsidR="00315F91" w:rsidRPr="00315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758" w:rsidRPr="00315F91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4. Охарактеризуй каждый согласный звук: твёрдый или мягкий, звонкий или глухой.</w:t>
            </w:r>
          </w:p>
          <w:p w:rsidR="00865758" w:rsidRPr="00315F91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5. Назови общее количес</w:t>
            </w:r>
            <w:r w:rsidR="00315F91" w:rsidRPr="00315F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>во звуков. Если есть разница в обозначении звуков буквами, укажи и объясни причину.</w:t>
            </w:r>
          </w:p>
          <w:p w:rsidR="00315F91" w:rsidRPr="00315F91" w:rsidRDefault="00315F91" w:rsidP="00315F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1">
              <w:rPr>
                <w:rFonts w:ascii="Times New Roman" w:hAnsi="Times New Roman" w:cs="Times New Roman"/>
                <w:b/>
                <w:sz w:val="28"/>
                <w:szCs w:val="28"/>
              </w:rPr>
              <w:t>Устно</w:t>
            </w:r>
          </w:p>
          <w:p w:rsidR="00865758" w:rsidRDefault="00865758" w:rsidP="008657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C91" w:rsidRPr="00315F91" w:rsidRDefault="00315F91" w:rsidP="00315F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92870" cy="2778105"/>
                  <wp:effectExtent l="0" t="0" r="0" b="0"/>
                  <wp:docPr id="2" name="Рисунок 2" descr="https://avatars.dzeninfra.ru/get-zen_doc/3523766/pub_606ac73d45570e1e43403fb3_606ac9bc6d990144cec682d6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dzeninfra.ru/get-zen_doc/3523766/pub_606ac73d45570e1e43403fb3_606ac9bc6d990144cec682d6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903" cy="277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91" w:rsidRPr="003F3DEF" w:rsidTr="006B7A31">
        <w:tc>
          <w:tcPr>
            <w:tcW w:w="2268" w:type="dxa"/>
          </w:tcPr>
          <w:p w:rsidR="00315F91" w:rsidRDefault="00315F91" w:rsidP="00C4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7338" w:type="dxa"/>
          </w:tcPr>
          <w:p w:rsidR="00315F91" w:rsidRPr="00315F91" w:rsidRDefault="00315F91" w:rsidP="00315F9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Синонимы</w:t>
            </w: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 xml:space="preserve"> – это слова, которые звучат и пишутся по-разному, а по смыслу одинаковы или очень близки: </w:t>
            </w:r>
            <w:r w:rsidRPr="00315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метель, вьюга, пурга, буран</w:t>
            </w:r>
          </w:p>
          <w:p w:rsidR="00315F91" w:rsidRPr="00315F91" w:rsidRDefault="00315F91" w:rsidP="00315F9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315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Антонимы</w:t>
            </w:r>
            <w:r w:rsidRPr="00315F91">
              <w:rPr>
                <w:rFonts w:ascii="Times New Roman" w:hAnsi="Times New Roman" w:cs="Times New Roman"/>
                <w:sz w:val="24"/>
                <w:szCs w:val="24"/>
              </w:rPr>
              <w:t xml:space="preserve"> – это слова, противоположные по смыслу: </w:t>
            </w:r>
            <w:r w:rsidRPr="00315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</w:t>
            </w:r>
            <w:r w:rsidR="00695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рабрый - </w:t>
            </w:r>
            <w:r w:rsidRPr="00315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трусливый</w:t>
            </w:r>
            <w:r w:rsidRPr="00315F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95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крошечный - </w:t>
            </w:r>
            <w:r w:rsidRPr="00315F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огромный.</w:t>
            </w:r>
          </w:p>
        </w:tc>
      </w:tr>
      <w:tr w:rsidR="00F465BF" w:rsidRPr="003F3DEF" w:rsidTr="00F465BF">
        <w:trPr>
          <w:trHeight w:val="279"/>
        </w:trPr>
        <w:tc>
          <w:tcPr>
            <w:tcW w:w="2268" w:type="dxa"/>
          </w:tcPr>
          <w:p w:rsidR="00F465BF" w:rsidRDefault="00F465BF" w:rsidP="00C42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</w:t>
            </w:r>
          </w:p>
        </w:tc>
        <w:tc>
          <w:tcPr>
            <w:tcW w:w="7338" w:type="dxa"/>
          </w:tcPr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Фразеологизм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это устойчивое, неделимое сочетание слов. При этом лексическое значение имеет весь фразеологизм целиком, а не слова, в него входящие.</w:t>
            </w:r>
          </w:p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>Например:</w:t>
            </w:r>
            <w:r w:rsidRPr="008B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мастер на все руки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это человек, обладающий многими способностями и умениями.</w:t>
            </w:r>
          </w:p>
        </w:tc>
      </w:tr>
      <w:tr w:rsidR="00F465BF" w:rsidRPr="003F3DEF" w:rsidTr="00F465BF">
        <w:trPr>
          <w:trHeight w:val="279"/>
        </w:trPr>
        <w:tc>
          <w:tcPr>
            <w:tcW w:w="2268" w:type="dxa"/>
          </w:tcPr>
          <w:p w:rsidR="00F465BF" w:rsidRDefault="00F465BF" w:rsidP="00F46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Морфемы (части слова)</w:t>
            </w:r>
          </w:p>
        </w:tc>
        <w:tc>
          <w:tcPr>
            <w:tcW w:w="7338" w:type="dxa"/>
          </w:tcPr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изменяемая часть слова, которая образует форму слова и служит для связи слов и словосочетаний в предложении.</w:t>
            </w:r>
          </w:p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 слова без окончания.</w:t>
            </w:r>
          </w:p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главная значимая часть слова, в которой заключено общее лексическое значение всех однокоренных слов.</w:t>
            </w:r>
          </w:p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значимая часть слова, которая находится перед корнем и служит для образования новых слов.</w:t>
            </w:r>
          </w:p>
          <w:p w:rsidR="00F465BF" w:rsidRPr="00F465BF" w:rsidRDefault="00F465BF" w:rsidP="00F465BF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Суффикс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465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значимая часть слова, которая находится после корня и служит для образования новых слов.</w:t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 (по составу)</w:t>
            </w:r>
          </w:p>
        </w:tc>
        <w:tc>
          <w:tcPr>
            <w:tcW w:w="7338" w:type="dxa"/>
          </w:tcPr>
          <w:p w:rsidR="00D76442" w:rsidRPr="00C71D7E" w:rsidRDefault="00D76442" w:rsidP="00D76442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разбора слова по составу состоит в следующем:</w:t>
            </w:r>
          </w:p>
          <w:p w:rsidR="00D76442" w:rsidRPr="00C71D7E" w:rsidRDefault="00D76442" w:rsidP="00D764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Определяем, к какой части речи относится анализируемое слово.</w:t>
            </w:r>
          </w:p>
          <w:p w:rsidR="00D76442" w:rsidRPr="00C71D7E" w:rsidRDefault="00D76442" w:rsidP="00D764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Выделяем окончание и основу. Для определения окончания слово изменяют, например, по падежам. Изменяемая часть будет являться окончанием, остальная часть слова без окончания — основой. Следует помнить, что всё слово может представлять собой основу без окончания, например у наречия — неизменяемой части речи.</w:t>
            </w:r>
          </w:p>
          <w:p w:rsidR="00D76442" w:rsidRPr="00C71D7E" w:rsidRDefault="00D76442" w:rsidP="00D764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Определяем, входит ли в основу слова кроме корня также приставка и суффикс. Для этого слово сопоставляется с однокоренными словами.</w:t>
            </w:r>
          </w:p>
          <w:p w:rsidR="00D76442" w:rsidRPr="00C71D7E" w:rsidRDefault="00D76442" w:rsidP="00D764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Убеждаемся, что выделенные приставки и суффиксы имеются в других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6442" w:rsidRDefault="00D76442" w:rsidP="00D7644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CC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Обозначаем</w:t>
            </w:r>
            <w:r w:rsidRPr="00C71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слова </w:t>
            </w:r>
          </w:p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0630" cy="562610"/>
                  <wp:effectExtent l="19050" t="0" r="7620" b="0"/>
                  <wp:docPr id="5" name="Рисунок 1" descr="http://cdn01.ru/files/users/images/75/f1/75f1e39681078dbad60782fe12742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01.ru/files/users/images/75/f1/75f1e39681078dbad60782fe12742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Pr="003F3DEF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7338" w:type="dxa"/>
          </w:tcPr>
          <w:p w:rsidR="00D76442" w:rsidRPr="003F3DEF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b/>
                <w:sz w:val="24"/>
                <w:szCs w:val="24"/>
              </w:rPr>
              <w:t>Частицы, союзы, предлоги</w:t>
            </w: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оттенки значений самостоятельных частей речи, помогают устанавливать связи между словами и предложениями.</w:t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Pr="003F3DEF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7338" w:type="dxa"/>
          </w:tcPr>
          <w:p w:rsidR="008B06E1" w:rsidRPr="008B06E1" w:rsidRDefault="008B06E1" w:rsidP="008B0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Pr="008B06E1">
              <w:rPr>
                <w:rFonts w:ascii="Times New Roman" w:hAnsi="Times New Roman" w:cs="Times New Roman"/>
                <w:sz w:val="24"/>
                <w:szCs w:val="24"/>
              </w:rPr>
              <w:t xml:space="preserve"> – часть речи, которая обозначает предмет и отвечает на вопросы кто? или что?</w:t>
            </w:r>
          </w:p>
          <w:p w:rsidR="00D76442" w:rsidRPr="003F3DEF" w:rsidRDefault="008B06E1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E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имеет такие </w:t>
            </w:r>
            <w:r w:rsidRPr="008B06E1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признаки:</w:t>
            </w:r>
            <w:r w:rsidRPr="008B06E1">
              <w:rPr>
                <w:rFonts w:ascii="Times New Roman" w:hAnsi="Times New Roman" w:cs="Times New Roman"/>
                <w:sz w:val="24"/>
                <w:szCs w:val="24"/>
              </w:rPr>
              <w:t xml:space="preserve"> род, склонение, падеж, число.</w:t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Pr="003F3DEF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Склонениеимен существительных</w:t>
            </w:r>
          </w:p>
        </w:tc>
        <w:tc>
          <w:tcPr>
            <w:tcW w:w="7338" w:type="dxa"/>
          </w:tcPr>
          <w:p w:rsidR="00D76442" w:rsidRPr="003F3DEF" w:rsidRDefault="008B06E1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442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склоняемых частей речи (имени существительного, имени прилагательного, числительного) по числам, родам и падежам называется </w:t>
            </w:r>
            <w:r w:rsidR="00D76442" w:rsidRPr="00126FE2">
              <w:rPr>
                <w:rFonts w:ascii="Times New Roman" w:hAnsi="Times New Roman" w:cs="Times New Roman"/>
                <w:b/>
                <w:sz w:val="24"/>
                <w:szCs w:val="24"/>
              </w:rPr>
              <w:t>склонением</w:t>
            </w:r>
            <w:r w:rsidR="00D76442" w:rsidRPr="008B06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7338" w:type="dxa"/>
          </w:tcPr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склон</w:t>
            </w:r>
            <w:r w:rsidR="008B06E1">
              <w:rPr>
                <w:rFonts w:ascii="Times New Roman" w:hAnsi="Times New Roman" w:cs="Times New Roman"/>
                <w:sz w:val="24"/>
                <w:szCs w:val="24"/>
              </w:rPr>
              <w:t>ение: ж.р. и м.р. с окончанием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-я (стена, папа)</w:t>
            </w:r>
          </w:p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склонение: м.р. с нулевым окончанием и с</w:t>
            </w:r>
            <w:r w:rsidR="00DA72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.р. (стол, село)</w:t>
            </w:r>
          </w:p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склонение: ж.р. с нулевым окончанием (мышь)</w:t>
            </w:r>
          </w:p>
        </w:tc>
      </w:tr>
      <w:tr w:rsidR="00D76442" w:rsidRPr="003F3DEF" w:rsidTr="006B7A31">
        <w:tc>
          <w:tcPr>
            <w:tcW w:w="2268" w:type="dxa"/>
          </w:tcPr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Падежные окончания</w:t>
            </w:r>
          </w:p>
        </w:tc>
        <w:tc>
          <w:tcPr>
            <w:tcW w:w="7338" w:type="dxa"/>
          </w:tcPr>
          <w:p w:rsidR="00D76442" w:rsidRDefault="00D76442" w:rsidP="00D76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одного и того же склонения имеют одинаковые ударные и безударные окончания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склоняемых частей речи</w:t>
            </w:r>
          </w:p>
        </w:tc>
        <w:tc>
          <w:tcPr>
            <w:tcW w:w="733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 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имени существительного является  существительное в именительном падеже (кто? что?),  в единственном числе (например: кто? девочка, что? тропа – н.ф.)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косвенных падежей </w:t>
            </w:r>
          </w:p>
        </w:tc>
        <w:tc>
          <w:tcPr>
            <w:tcW w:w="7338" w:type="dxa"/>
          </w:tcPr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 падеж (кого? чего?) девочку,  тропы</w:t>
            </w:r>
          </w:p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Дательный падеж (кому? чему?) девочке, тропе</w:t>
            </w:r>
          </w:p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падеж (кого? что?) девочку, тропу</w:t>
            </w:r>
          </w:p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Творительный падеж (кем? чем?) девочкой, тропой</w:t>
            </w:r>
          </w:p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Предложный падеж (о ком? о чём?) о девочке, о тропе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D76442" w:rsidRDefault="00DA7277" w:rsidP="00DA7277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Морфологический разбор имени существительного</w:t>
            </w:r>
          </w:p>
        </w:tc>
        <w:tc>
          <w:tcPr>
            <w:tcW w:w="7338" w:type="dxa"/>
          </w:tcPr>
          <w:p w:rsidR="00DA7277" w:rsidRDefault="00DA7277" w:rsidP="00DA7277">
            <w:pPr>
              <w:shd w:val="clear" w:color="auto" w:fill="FFFFFF"/>
              <w:spacing w:before="138"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Морфологический разбор существительного: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форма (в именительном падеже, единственном числе);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или нарицательное;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одушевленное или неодушевленное;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склонение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падеж;</w:t>
            </w:r>
          </w:p>
          <w:p w:rsidR="00DA7277" w:rsidRDefault="00DA7277" w:rsidP="00DA727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роль в предложении.</w:t>
            </w:r>
          </w:p>
          <w:p w:rsidR="00DA7277" w:rsidRDefault="00DA7277" w:rsidP="00DA7277">
            <w:pPr>
              <w:shd w:val="clear" w:color="auto" w:fill="FFFFFF"/>
              <w:spacing w:after="0" w:line="240" w:lineRule="auto"/>
              <w:ind w:left="4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2B16" w:rsidRDefault="00132B16" w:rsidP="00132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2B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Образец </w:t>
            </w:r>
            <w:r w:rsidRPr="00132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разбора</w:t>
            </w:r>
            <w:r w:rsidR="00367AAF" w:rsidRPr="00132B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132B16" w:rsidRDefault="00367AAF" w:rsidP="00132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Предложение</w:t>
            </w:r>
            <w:r w:rsidR="00DA7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Малыши любят пить молоко.</w:t>
            </w:r>
          </w:p>
          <w:p w:rsidR="00132B16" w:rsidRDefault="00DA7277" w:rsidP="00132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Молоко – существительное, начальная форма – молоко, нарицательное, неодушевленное, среднего рода, 2-го склонения, в винительном падеже, в единственном числе (множественного не имеет), дополнение.</w:t>
            </w:r>
          </w:p>
          <w:p w:rsidR="00DA7277" w:rsidRPr="00132B16" w:rsidRDefault="00132B16" w:rsidP="00132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Молоко – сущ., н. ф. – молоко, </w:t>
            </w:r>
            <w:proofErr w:type="spellStart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нариц</w:t>
            </w:r>
            <w:proofErr w:type="spellEnd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неодуш</w:t>
            </w:r>
            <w:proofErr w:type="spellEnd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., ср. р., 2 </w:t>
            </w:r>
            <w:proofErr w:type="spellStart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скл</w:t>
            </w:r>
            <w:proofErr w:type="spellEnd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., В. п., ед. ч., </w:t>
            </w:r>
            <w:proofErr w:type="spellStart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допол</w:t>
            </w:r>
            <w:proofErr w:type="spellEnd"/>
            <w:r w:rsidRPr="00132B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Default="00DA7277" w:rsidP="00DA727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6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7338" w:type="dxa"/>
          </w:tcPr>
          <w:p w:rsidR="00DA7277" w:rsidRPr="00D76442" w:rsidRDefault="00DA7277" w:rsidP="00DA7277">
            <w:pPr>
              <w:shd w:val="clear" w:color="auto" w:fill="FFFFFF"/>
              <w:spacing w:after="138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6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Имя прилагательное</w:t>
            </w:r>
            <w:r w:rsidRPr="00D76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- самостоятельная часть речи, отвечающая на вопросы: какой? какая? какое? какие?  и обозначающая признак предмета</w:t>
            </w:r>
            <w:r w:rsidRPr="00D76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A7277" w:rsidRDefault="00DA7277" w:rsidP="00DA7277">
            <w:pPr>
              <w:shd w:val="clear" w:color="auto" w:fill="FFFFFF"/>
              <w:spacing w:before="138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6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предложении чаще всего является </w:t>
            </w:r>
            <w:r w:rsidRPr="00DA72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определением</w:t>
            </w:r>
            <w:r w:rsidRPr="00D764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(белая, сизый, волшебное). Изменяется по падежам, числам, в единственном числе по родам.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Форма имен прилагательных</w:t>
            </w:r>
          </w:p>
        </w:tc>
        <w:tc>
          <w:tcPr>
            <w:tcW w:w="733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употребляются в форме такого же рода, числа и падежа, что и существительное, к которому оно относится.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Окончания имён прилагательных</w:t>
            </w:r>
          </w:p>
        </w:tc>
        <w:tc>
          <w:tcPr>
            <w:tcW w:w="7338" w:type="dxa"/>
          </w:tcPr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Ж.р. (какая?)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(какой?) -ой,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DA7277" w:rsidRDefault="00367AAF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r w:rsidR="00DA7277">
              <w:rPr>
                <w:rFonts w:ascii="Times New Roman" w:hAnsi="Times New Roman" w:cs="Times New Roman"/>
                <w:sz w:val="24"/>
                <w:szCs w:val="24"/>
              </w:rPr>
              <w:t>р.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</w:t>
            </w:r>
            <w:r w:rsidR="00DA7277">
              <w:rPr>
                <w:rFonts w:ascii="Times New Roman" w:hAnsi="Times New Roman" w:cs="Times New Roman"/>
                <w:sz w:val="24"/>
                <w:szCs w:val="24"/>
              </w:rPr>
              <w:t>?) -</w:t>
            </w:r>
            <w:proofErr w:type="spellStart"/>
            <w:r w:rsidR="00DA72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DA7277">
              <w:rPr>
                <w:rFonts w:ascii="Times New Roman" w:hAnsi="Times New Roman" w:cs="Times New Roman"/>
                <w:sz w:val="24"/>
                <w:szCs w:val="24"/>
              </w:rPr>
              <w:t>, -ее</w:t>
            </w:r>
          </w:p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Мн.ч. (какие?)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  <w:p w:rsidR="00DA7277" w:rsidRPr="00D76442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окончания имён прилагательных пишутся одинаково: какая? – молод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336AC2" w:rsidRPr="003F3DEF" w:rsidTr="006B7A31">
        <w:tc>
          <w:tcPr>
            <w:tcW w:w="2268" w:type="dxa"/>
          </w:tcPr>
          <w:p w:rsidR="00336AC2" w:rsidRPr="00D76442" w:rsidRDefault="00336AC2" w:rsidP="00336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Морфологический разбор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прилагательного </w:t>
            </w:r>
          </w:p>
        </w:tc>
        <w:tc>
          <w:tcPr>
            <w:tcW w:w="7338" w:type="dxa"/>
          </w:tcPr>
          <w:p w:rsidR="00336AC2" w:rsidRDefault="00336AC2" w:rsidP="00336A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ий разбор </w:t>
            </w:r>
            <w:r w:rsidRPr="00336AC2">
              <w:rPr>
                <w:rFonts w:ascii="Times New Roman" w:hAnsi="Times New Roman" w:cs="Times New Roman"/>
                <w:bCs/>
                <w:sz w:val="24"/>
                <w:szCs w:val="24"/>
              </w:rPr>
              <w:t>имени прилагательного:</w:t>
            </w:r>
          </w:p>
          <w:p w:rsidR="004D0A77" w:rsidRPr="00336AC2" w:rsidRDefault="004D0A77" w:rsidP="00336A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AC2" w:rsidRPr="00132B16" w:rsidRDefault="00132B16" w:rsidP="00132B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>Часть речи.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2. Начальная форма (ед. ч., м. р., И. </w:t>
            </w:r>
            <w:r w:rsidR="004D0A77">
              <w:rPr>
                <w:rFonts w:ascii="Times New Roman" w:hAnsi="Times New Roman" w:cs="Times New Roman"/>
                <w:bCs/>
                <w:sz w:val="24"/>
                <w:szCs w:val="24"/>
              </w:rPr>
              <w:t>п.)</w:t>
            </w:r>
            <w:bookmarkStart w:id="0" w:name="_GoBack"/>
            <w:bookmarkEnd w:id="0"/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3. Непостоянные признаки: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число;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род (только в ед. ч.);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падеж.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4. Роль в предложении.</w:t>
            </w:r>
          </w:p>
          <w:p w:rsidR="00132B16" w:rsidRDefault="00132B16" w:rsidP="00132B1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разбора:</w:t>
            </w:r>
          </w:p>
          <w:p w:rsidR="00132B16" w:rsidRPr="00132B16" w:rsidRDefault="00132B16" w:rsidP="00132B1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2B16" w:rsidRPr="00132B16" w:rsidRDefault="00132B16" w:rsidP="00132B1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32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Предложение: Над алыми маками кружились прозрачные стрекозы.</w:t>
            </w:r>
          </w:p>
          <w:p w:rsidR="00132B16" w:rsidRDefault="00132B16" w:rsidP="00DA7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A77" w:rsidRDefault="00132B16" w:rsidP="00DA7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 алыми (маками) – прилагательное,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форма –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алый, </w:t>
            </w:r>
            <w:r w:rsidR="004D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мн. ч.,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>Т. п., определение.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Над алыми (маками) – прил., н. ф. – алый, мн. ч., Т. п., </w:t>
            </w:r>
            <w:proofErr w:type="spellStart"/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</w:t>
            </w:r>
            <w:proofErr w:type="spellEnd"/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132B16" w:rsidRDefault="00132B16" w:rsidP="00DA72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A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Прозрачные (стрекозы) – прилагательное, </w:t>
            </w:r>
            <w:r w:rsidR="004D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форма –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прозрачный, </w:t>
            </w:r>
            <w:r w:rsidR="004D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мн. ч., </w:t>
            </w:r>
            <w:r w:rsidR="004D0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32B16">
              <w:rPr>
                <w:rFonts w:ascii="Times New Roman" w:hAnsi="Times New Roman" w:cs="Times New Roman"/>
                <w:bCs/>
                <w:sz w:val="24"/>
                <w:szCs w:val="24"/>
              </w:rPr>
              <w:t>И. п., определение.</w:t>
            </w:r>
          </w:p>
          <w:p w:rsidR="004D0A77" w:rsidRPr="004D0A77" w:rsidRDefault="004D0A77" w:rsidP="00DA72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Прозрачные (стрекозы) – прил., н. ф. – прозрачный, мн. ч., И. п., </w:t>
            </w:r>
            <w:proofErr w:type="spellStart"/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опред</w:t>
            </w:r>
            <w:proofErr w:type="spellEnd"/>
            <w:r w:rsidRPr="004D0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D76442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7338" w:type="dxa"/>
          </w:tcPr>
          <w:p w:rsidR="00DA7277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самостоятельная часть речи, которая указывает на предметы, признаки, качество, но не называет их.</w:t>
            </w:r>
          </w:p>
        </w:tc>
      </w:tr>
      <w:tr w:rsidR="00DA7277" w:rsidRPr="003F3DEF" w:rsidTr="006B7A31">
        <w:tc>
          <w:tcPr>
            <w:tcW w:w="2268" w:type="dxa"/>
          </w:tcPr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7338" w:type="dxa"/>
          </w:tcPr>
          <w:p w:rsidR="00DA7277" w:rsidRPr="00D76442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В формах косвенных падежей некоторых личных местоимений имеются орфограммы в корнях.</w:t>
            </w:r>
          </w:p>
          <w:p w:rsidR="00DA7277" w:rsidRPr="00D76442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1-е л. ед.ч. – в корне форм родительного и винительного падежей имеется гласная е (меня), в формах остальных падежей этой гласной нет.</w:t>
            </w:r>
          </w:p>
          <w:p w:rsidR="00DA7277" w:rsidRPr="00D76442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2-е л. ед.ч. – в корне падежных форм имеется гласная е, кроме творительного падежа, где е чередуется с о (тебе, но тобой).</w:t>
            </w:r>
          </w:p>
          <w:p w:rsidR="00DA7277" w:rsidRPr="003F3DEF" w:rsidRDefault="00DA7277" w:rsidP="00DA7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442">
              <w:rPr>
                <w:rFonts w:ascii="Times New Roman" w:hAnsi="Times New Roman" w:cs="Times New Roman"/>
                <w:sz w:val="24"/>
                <w:szCs w:val="24"/>
              </w:rPr>
              <w:t>3-е л. ед.ч. – в корне падежных форм имеется гласная е (его, её), после предлогов пишется буква н (к нему).</w:t>
            </w:r>
          </w:p>
        </w:tc>
      </w:tr>
    </w:tbl>
    <w:p w:rsidR="003E75B0" w:rsidRDefault="003E75B0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E75B0" w:rsidRDefault="003E75B0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E75B0" w:rsidRDefault="003E75B0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01B71" w:rsidRDefault="00301B7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01B71" w:rsidRDefault="00301B7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01B71" w:rsidRDefault="00301B7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01B71" w:rsidRDefault="00301B7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01B71" w:rsidRDefault="00301B7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23A31" w:rsidRDefault="00323A3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23A31" w:rsidRDefault="00323A3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23A31" w:rsidRDefault="00323A31" w:rsidP="00126FE2">
      <w:pPr>
        <w:spacing w:after="0" w:line="240" w:lineRule="auto"/>
        <w:jc w:val="right"/>
        <w:rPr>
          <w:rFonts w:ascii="Times New Roman" w:hAnsi="Times New Roman"/>
        </w:rPr>
      </w:pPr>
    </w:p>
    <w:p w:rsidR="00323A31" w:rsidRDefault="00323A31" w:rsidP="00126FE2">
      <w:pPr>
        <w:spacing w:after="0" w:line="240" w:lineRule="auto"/>
        <w:jc w:val="right"/>
        <w:rPr>
          <w:rFonts w:ascii="Times New Roman" w:hAnsi="Times New Roman"/>
        </w:rPr>
      </w:pPr>
    </w:p>
    <w:sectPr w:rsidR="00323A31" w:rsidSect="008B6C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B4F"/>
    <w:multiLevelType w:val="hybridMultilevel"/>
    <w:tmpl w:val="8FDEBE42"/>
    <w:lvl w:ilvl="0" w:tplc="5BD08E6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318A5"/>
    <w:multiLevelType w:val="multilevel"/>
    <w:tmpl w:val="5FD01D3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7352AA0"/>
    <w:multiLevelType w:val="multilevel"/>
    <w:tmpl w:val="2B34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A216B"/>
    <w:multiLevelType w:val="hybridMultilevel"/>
    <w:tmpl w:val="9662D3E8"/>
    <w:lvl w:ilvl="0" w:tplc="13061B3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B097F"/>
    <w:multiLevelType w:val="hybridMultilevel"/>
    <w:tmpl w:val="198EB68C"/>
    <w:lvl w:ilvl="0" w:tplc="50BA5474">
      <w:start w:val="1"/>
      <w:numFmt w:val="bullet"/>
      <w:lvlText w:val=""/>
      <w:lvlJc w:val="left"/>
      <w:pPr>
        <w:tabs>
          <w:tab w:val="num" w:pos="1724"/>
        </w:tabs>
        <w:ind w:left="136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42ADF"/>
    <w:multiLevelType w:val="hybridMultilevel"/>
    <w:tmpl w:val="B822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9684A"/>
    <w:multiLevelType w:val="multilevel"/>
    <w:tmpl w:val="46D4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D6157"/>
    <w:multiLevelType w:val="multilevel"/>
    <w:tmpl w:val="32DEBE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46695BE4"/>
    <w:multiLevelType w:val="multilevel"/>
    <w:tmpl w:val="FAD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E0496"/>
    <w:multiLevelType w:val="hybridMultilevel"/>
    <w:tmpl w:val="B39E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F75A2"/>
    <w:multiLevelType w:val="multilevel"/>
    <w:tmpl w:val="280A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76251"/>
    <w:multiLevelType w:val="hybridMultilevel"/>
    <w:tmpl w:val="CD443B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138C4"/>
    <w:rsid w:val="000103B1"/>
    <w:rsid w:val="00016101"/>
    <w:rsid w:val="00047FDF"/>
    <w:rsid w:val="00094913"/>
    <w:rsid w:val="00126FE2"/>
    <w:rsid w:val="00132B16"/>
    <w:rsid w:val="00157347"/>
    <w:rsid w:val="0017276E"/>
    <w:rsid w:val="00176375"/>
    <w:rsid w:val="00195323"/>
    <w:rsid w:val="001D726B"/>
    <w:rsid w:val="00212A80"/>
    <w:rsid w:val="00220549"/>
    <w:rsid w:val="00301B71"/>
    <w:rsid w:val="00315F91"/>
    <w:rsid w:val="00323A31"/>
    <w:rsid w:val="00336AC2"/>
    <w:rsid w:val="00367AAF"/>
    <w:rsid w:val="00371D05"/>
    <w:rsid w:val="0037795B"/>
    <w:rsid w:val="003D4441"/>
    <w:rsid w:val="003E75B0"/>
    <w:rsid w:val="004D0A77"/>
    <w:rsid w:val="004D75F9"/>
    <w:rsid w:val="004F2E97"/>
    <w:rsid w:val="004F2FF2"/>
    <w:rsid w:val="004F68A9"/>
    <w:rsid w:val="00577033"/>
    <w:rsid w:val="0068320E"/>
    <w:rsid w:val="00695C0D"/>
    <w:rsid w:val="006E3993"/>
    <w:rsid w:val="007A29D6"/>
    <w:rsid w:val="0081699D"/>
    <w:rsid w:val="00865758"/>
    <w:rsid w:val="008B06E1"/>
    <w:rsid w:val="008B6CFF"/>
    <w:rsid w:val="008F4921"/>
    <w:rsid w:val="009138C4"/>
    <w:rsid w:val="00916FAB"/>
    <w:rsid w:val="00950C2F"/>
    <w:rsid w:val="00B61B96"/>
    <w:rsid w:val="00BD35B4"/>
    <w:rsid w:val="00BD67FF"/>
    <w:rsid w:val="00C03107"/>
    <w:rsid w:val="00C059B4"/>
    <w:rsid w:val="00C252A2"/>
    <w:rsid w:val="00C411DB"/>
    <w:rsid w:val="00C42C91"/>
    <w:rsid w:val="00C71D7E"/>
    <w:rsid w:val="00C7259A"/>
    <w:rsid w:val="00CC389A"/>
    <w:rsid w:val="00CF475E"/>
    <w:rsid w:val="00D03F9E"/>
    <w:rsid w:val="00D218E4"/>
    <w:rsid w:val="00D76442"/>
    <w:rsid w:val="00DA7277"/>
    <w:rsid w:val="00DC1C19"/>
    <w:rsid w:val="00E15333"/>
    <w:rsid w:val="00E41D80"/>
    <w:rsid w:val="00F408DD"/>
    <w:rsid w:val="00F465BF"/>
    <w:rsid w:val="00FD1B9D"/>
    <w:rsid w:val="00FD24F7"/>
    <w:rsid w:val="00FD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</w:style>
  <w:style w:type="paragraph" w:styleId="2">
    <w:name w:val="heading 2"/>
    <w:basedOn w:val="a"/>
    <w:link w:val="20"/>
    <w:uiPriority w:val="9"/>
    <w:qFormat/>
    <w:rsid w:val="003D4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4441"/>
    <w:rPr>
      <w:b/>
      <w:bCs/>
    </w:rPr>
  </w:style>
  <w:style w:type="character" w:styleId="a4">
    <w:name w:val="Hyperlink"/>
    <w:basedOn w:val="a0"/>
    <w:uiPriority w:val="99"/>
    <w:semiHidden/>
    <w:unhideWhenUsed/>
    <w:rsid w:val="003D44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12A80"/>
    <w:rPr>
      <w:i/>
      <w:iCs/>
    </w:rPr>
  </w:style>
  <w:style w:type="character" w:customStyle="1" w:styleId="prefix">
    <w:name w:val="prefix"/>
    <w:basedOn w:val="a0"/>
    <w:rsid w:val="00C71D7E"/>
  </w:style>
  <w:style w:type="character" w:customStyle="1" w:styleId="root">
    <w:name w:val="root"/>
    <w:basedOn w:val="a0"/>
    <w:rsid w:val="00C71D7E"/>
  </w:style>
  <w:style w:type="character" w:customStyle="1" w:styleId="suffix">
    <w:name w:val="suffix"/>
    <w:basedOn w:val="a0"/>
    <w:rsid w:val="00C71D7E"/>
  </w:style>
  <w:style w:type="character" w:customStyle="1" w:styleId="ending">
    <w:name w:val="ending"/>
    <w:basedOn w:val="a0"/>
    <w:rsid w:val="00C71D7E"/>
  </w:style>
  <w:style w:type="paragraph" w:styleId="a7">
    <w:name w:val="List Paragraph"/>
    <w:basedOn w:val="a"/>
    <w:uiPriority w:val="34"/>
    <w:qFormat/>
    <w:rsid w:val="00950C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8A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01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301B71"/>
    <w:pPr>
      <w:numPr>
        <w:numId w:val="7"/>
      </w:numPr>
    </w:pPr>
  </w:style>
  <w:style w:type="numbering" w:customStyle="1" w:styleId="WWNum2">
    <w:name w:val="WWNum2"/>
    <w:basedOn w:val="a2"/>
    <w:rsid w:val="00301B71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Num2"/>
    <w:pPr>
      <w:numPr>
        <w:numId w:val="8"/>
      </w:numPr>
    </w:pPr>
  </w:style>
  <w:style w:type="numbering" w:customStyle="1" w:styleId="30">
    <w:name w:val="WWNum1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5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В-301</dc:creator>
  <cp:lastModifiedBy>в202</cp:lastModifiedBy>
  <cp:revision>2</cp:revision>
  <dcterms:created xsi:type="dcterms:W3CDTF">2022-11-10T12:56:00Z</dcterms:created>
  <dcterms:modified xsi:type="dcterms:W3CDTF">2022-11-10T12:56:00Z</dcterms:modified>
</cp:coreProperties>
</file>