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565"/>
        <w:tblW w:w="15704" w:type="dxa"/>
        <w:tblInd w:w="0" w:type="dxa"/>
        <w:tblLayout w:type="fixed"/>
        <w:tblLook w:val="0000"/>
      </w:tblPr>
      <w:tblGrid>
        <w:gridCol w:w="15704"/>
      </w:tblGrid>
      <w:tr w:rsidR="00E26839" w:rsidTr="00E26839">
        <w:trPr>
          <w:cantSplit/>
        </w:trPr>
        <w:tc>
          <w:tcPr>
            <w:tcW w:w="15704" w:type="dxa"/>
          </w:tcPr>
          <w:p w:rsidR="00E26839" w:rsidRPr="00E26839" w:rsidRDefault="00E26839" w:rsidP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26839">
              <w:rPr>
                <w:rFonts w:ascii="Times New Roman" w:eastAsia="Times New Roman" w:hAnsi="Times New Roman" w:cs="Times New Roman"/>
                <w:color w:val="000000"/>
                <w:sz w:val="16"/>
              </w:rPr>
              <w:t>УТВЕРЖДАЮ</w:t>
            </w:r>
          </w:p>
          <w:p w:rsidR="00E26839" w:rsidRPr="00E26839" w:rsidRDefault="00E26839" w:rsidP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26839">
              <w:rPr>
                <w:rFonts w:ascii="Times New Roman" w:eastAsia="Times New Roman" w:hAnsi="Times New Roman" w:cs="Times New Roman"/>
                <w:color w:val="000000"/>
                <w:sz w:val="16"/>
              </w:rPr>
              <w:t>Директор МОУ гимназии № 16 «Интерес»</w:t>
            </w:r>
          </w:p>
          <w:p w:rsidR="00E26839" w:rsidRPr="00E26839" w:rsidRDefault="00E26839" w:rsidP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26839" w:rsidRPr="00E26839" w:rsidRDefault="00E26839" w:rsidP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26839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 И.В.Снегирева</w:t>
            </w:r>
          </w:p>
          <w:p w:rsidR="00E26839" w:rsidRPr="00E26839" w:rsidRDefault="00E26839" w:rsidP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26839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(приказ № 104/5  от  «25» мая 2023 г.)</w:t>
            </w:r>
          </w:p>
          <w:tbl>
            <w:tblPr>
              <w:tblStyle w:val="a6"/>
              <w:tblW w:w="15559" w:type="dxa"/>
              <w:tblInd w:w="0" w:type="dxa"/>
              <w:tblLayout w:type="fixed"/>
              <w:tblLook w:val="0000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E26839" w:rsidRPr="00E26839" w:rsidTr="006B7CAB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EDEDED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 w:val="24"/>
                      <w:szCs w:val="32"/>
                    </w:rPr>
                  </w:pPr>
                  <w:r w:rsidRPr="00E26839">
                    <w:rPr>
                      <w:rFonts w:ascii="Century Gothic" w:eastAsia="Century Gothic" w:hAnsi="Century Gothic" w:cs="Century Gothic"/>
                      <w:b/>
                      <w:color w:val="404040"/>
                      <w:sz w:val="24"/>
                      <w:szCs w:val="32"/>
                    </w:rPr>
                    <w:t xml:space="preserve">Годовой календарный учебный график на </w:t>
                  </w:r>
                  <w:r w:rsidRPr="00E26839">
                    <w:rPr>
                      <w:rFonts w:ascii="Century Gothic" w:eastAsia="Century Gothic" w:hAnsi="Century Gothic" w:cs="Century Gothic"/>
                      <w:b/>
                      <w:color w:val="538135"/>
                      <w:sz w:val="24"/>
                      <w:szCs w:val="32"/>
                    </w:rPr>
                    <w:t>2023</w:t>
                  </w:r>
                  <w:r w:rsidRPr="00E26839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  <w:szCs w:val="32"/>
                    </w:rPr>
                    <w:t xml:space="preserve"> </w:t>
                  </w:r>
                  <w:r w:rsidRPr="00E26839">
                    <w:rPr>
                      <w:rFonts w:ascii="Century Gothic" w:eastAsia="Century Gothic" w:hAnsi="Century Gothic" w:cs="Century Gothic"/>
                      <w:b/>
                      <w:color w:val="404040"/>
                      <w:sz w:val="24"/>
                      <w:szCs w:val="32"/>
                    </w:rPr>
                    <w:t>–</w:t>
                  </w:r>
                  <w:r w:rsidRPr="00E26839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  <w:szCs w:val="32"/>
                    </w:rPr>
                    <w:t xml:space="preserve"> </w:t>
                  </w:r>
                  <w:r w:rsidRPr="00E26839">
                    <w:rPr>
                      <w:rFonts w:ascii="Century Gothic" w:eastAsia="Century Gothic" w:hAnsi="Century Gothic" w:cs="Century Gothic"/>
                      <w:b/>
                      <w:color w:val="2F5496"/>
                      <w:sz w:val="24"/>
                      <w:szCs w:val="32"/>
                    </w:rPr>
                    <w:t xml:space="preserve">2024 </w:t>
                  </w:r>
                  <w:r w:rsidRPr="00E26839">
                    <w:rPr>
                      <w:rFonts w:ascii="Century Gothic" w:eastAsia="Century Gothic" w:hAnsi="Century Gothic" w:cs="Century Gothic"/>
                      <w:b/>
                      <w:color w:val="404040"/>
                      <w:sz w:val="24"/>
                      <w:szCs w:val="32"/>
                    </w:rPr>
                    <w:t>учебный год</w:t>
                  </w:r>
                  <w:r w:rsidRPr="00E26839">
                    <w:rPr>
                      <w:rFonts w:ascii="Century Gothic" w:eastAsia="Century Gothic" w:hAnsi="Century Gothic" w:cs="Century Gothic"/>
                      <w:b/>
                      <w:color w:val="538135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E26839" w:rsidRPr="00E26839" w:rsidTr="006B7CAB">
              <w:trPr>
                <w:trHeight w:val="2774"/>
              </w:trPr>
              <w:tc>
                <w:tcPr>
                  <w:tcW w:w="3710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7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538135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Сентябрь 2023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8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538135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Октябрь 2023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3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9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538135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Ноябрь 2023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5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</w:tr>
            <w:tr w:rsidR="00E26839" w:rsidRPr="00E26839" w:rsidTr="006B7CAB">
              <w:trPr>
                <w:trHeight w:val="2774"/>
              </w:trPr>
              <w:tc>
                <w:tcPr>
                  <w:tcW w:w="3710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a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538135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Декабрь 2023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2F3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776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31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b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2F5496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Январь 2024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</w:t>
                        </w: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c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2F5496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Февраль 2024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3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d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2F5496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Март 2024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31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</w:tr>
            <w:tr w:rsidR="00E26839" w:rsidRPr="00E26839" w:rsidTr="006B7CAB">
              <w:trPr>
                <w:trHeight w:val="2774"/>
              </w:trPr>
              <w:tc>
                <w:tcPr>
                  <w:tcW w:w="3710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e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2F5496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Апрель 2024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f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2F5496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Май 2024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5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  <w:tbl>
                  <w:tblPr>
                    <w:tblStyle w:val="af0"/>
                    <w:tblW w:w="3622" w:type="dxa"/>
                    <w:tblInd w:w="0" w:type="dxa"/>
                    <w:tblLayout w:type="fixed"/>
                    <w:tblLook w:val="000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000000"/>
                        </w:tcBorders>
                        <w:shd w:val="clear" w:color="auto" w:fill="2F5496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FFFFFF"/>
                            <w:sz w:val="24"/>
                            <w:szCs w:val="32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4"/>
                            <w:szCs w:val="32"/>
                          </w:rPr>
                          <w:t>Июнь 2024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F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proofErr w:type="spellStart"/>
                        <w:proofErr w:type="gramStart"/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  <w:highlight w:val="red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  <w:highlight w:val="red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16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23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  <w:r w:rsidRPr="00E26839"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Cs w:val="24"/>
                          </w:rPr>
                          <w:t>30</w:t>
                        </w:r>
                      </w:p>
                    </w:tc>
                  </w:tr>
                  <w:tr w:rsidR="00E26839" w:rsidRPr="00E26839" w:rsidTr="006B7CAB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E26839" w:rsidRPr="00E26839" w:rsidRDefault="00E26839" w:rsidP="00E26839">
                        <w:pPr>
                          <w:pStyle w:val="normal"/>
                          <w:framePr w:hSpace="180" w:wrap="around" w:vAnchor="text" w:hAnchor="margin" w:y="-565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  <w:tc>
                <w:tcPr>
                  <w:tcW w:w="3713" w:type="dxa"/>
                </w:tcPr>
                <w:p w:rsidR="00E26839" w:rsidRPr="00E26839" w:rsidRDefault="00E26839" w:rsidP="00E26839">
                  <w:pPr>
                    <w:pStyle w:val="normal"/>
                    <w:framePr w:hSpace="180" w:wrap="around" w:vAnchor="text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808080"/>
                      <w:szCs w:val="24"/>
                    </w:rPr>
                  </w:pPr>
                </w:p>
              </w:tc>
            </w:tr>
          </w:tbl>
          <w:p w:rsidR="00E26839" w:rsidRDefault="00E26839" w:rsidP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  <w:sz w:val="24"/>
                <w:szCs w:val="24"/>
              </w:rPr>
            </w:pPr>
          </w:p>
        </w:tc>
      </w:tr>
    </w:tbl>
    <w:p w:rsidR="006F6DEA" w:rsidRDefault="006F6DE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F6DEA" w:rsidRDefault="006F6D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808080"/>
          <w:sz w:val="24"/>
          <w:szCs w:val="24"/>
        </w:rPr>
      </w:pPr>
    </w:p>
    <w:tbl>
      <w:tblPr>
        <w:tblStyle w:val="af1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1701"/>
        <w:gridCol w:w="2977"/>
        <w:gridCol w:w="2693"/>
        <w:gridCol w:w="5529"/>
      </w:tblGrid>
      <w:tr w:rsidR="006F6DEA"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дней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6F6DEA">
        <w:trPr>
          <w:cantSplit/>
        </w:trPr>
        <w:tc>
          <w:tcPr>
            <w:tcW w:w="2376" w:type="dxa"/>
            <w:vMerge w:val="restart"/>
            <w:shd w:val="clear" w:color="auto" w:fill="C6D9F1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триместр</w:t>
            </w:r>
          </w:p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 01.09.2023 по 19.11.2023)</w:t>
            </w:r>
          </w:p>
        </w:tc>
        <w:tc>
          <w:tcPr>
            <w:tcW w:w="1701" w:type="dxa"/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модуль</w:t>
            </w:r>
          </w:p>
        </w:tc>
        <w:tc>
          <w:tcPr>
            <w:tcW w:w="2977" w:type="dxa"/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(5-дневка)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(6-дневка)</w:t>
            </w:r>
          </w:p>
        </w:tc>
        <w:tc>
          <w:tcPr>
            <w:tcW w:w="2693" w:type="dxa"/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01.09.2023 – 08.10.2023</w:t>
            </w:r>
          </w:p>
        </w:tc>
        <w:tc>
          <w:tcPr>
            <w:tcW w:w="5529" w:type="dxa"/>
            <w:shd w:val="clear" w:color="auto" w:fill="C6D9F1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C6D9F1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693" w:type="dxa"/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09.10.2023 – 15.10.2023</w:t>
            </w:r>
          </w:p>
        </w:tc>
        <w:tc>
          <w:tcPr>
            <w:tcW w:w="5529" w:type="dxa"/>
            <w:shd w:val="clear" w:color="auto" w:fill="C6D9F1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C6D9F1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модуль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(5-дневка)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(6-дневка)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16.10.2023 – 19.11.2023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Выставление отметок за 1 триместр (2-9 классы) – 17.10.2023</w:t>
            </w: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C6D9F1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20.11.2023 – 26.11.2023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C6D9F1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rPr>
          <w:cantSplit/>
        </w:trPr>
        <w:tc>
          <w:tcPr>
            <w:tcW w:w="2376" w:type="dxa"/>
            <w:vMerge w:val="restart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триместр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 27.11.2023 по 18.02.2024)</w:t>
            </w:r>
          </w:p>
        </w:tc>
        <w:tc>
          <w:tcPr>
            <w:tcW w:w="1701" w:type="dxa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модуль</w:t>
            </w:r>
          </w:p>
        </w:tc>
        <w:tc>
          <w:tcPr>
            <w:tcW w:w="2977" w:type="dxa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(5-дневка)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(6-дневка)</w:t>
            </w:r>
          </w:p>
        </w:tc>
        <w:tc>
          <w:tcPr>
            <w:tcW w:w="2693" w:type="dxa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27.11.2023 – 31.12.2023</w:t>
            </w:r>
          </w:p>
        </w:tc>
        <w:tc>
          <w:tcPr>
            <w:tcW w:w="5529" w:type="dxa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Выставление отметок за 1 полугодие (10-11 классы) – 29.12.2023</w:t>
            </w: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FDE9D9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693" w:type="dxa"/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01.01.2024 – 07.01.2024</w:t>
            </w:r>
          </w:p>
        </w:tc>
        <w:tc>
          <w:tcPr>
            <w:tcW w:w="5529" w:type="dxa"/>
            <w:shd w:val="clear" w:color="auto" w:fill="FDE9D9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FDE9D9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модуль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(5-дневка)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(6-дневка)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08.01.2024 – 18.02.2024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Выставление отметок за 2 триместр (2-9 классы) – 16.02.2024</w:t>
            </w: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FDE9D9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19.02.2024 – 25.02.2024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FDE9D9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rPr>
          <w:cantSplit/>
        </w:trPr>
        <w:tc>
          <w:tcPr>
            <w:tcW w:w="2376" w:type="dxa"/>
            <w:vMerge w:val="restart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триместр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 26.02.2024 по 07.06.2024)</w:t>
            </w:r>
          </w:p>
        </w:tc>
        <w:tc>
          <w:tcPr>
            <w:tcW w:w="1701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модуль</w:t>
            </w:r>
          </w:p>
        </w:tc>
        <w:tc>
          <w:tcPr>
            <w:tcW w:w="2977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(5-дневка)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(6-дневка)</w:t>
            </w:r>
          </w:p>
        </w:tc>
        <w:tc>
          <w:tcPr>
            <w:tcW w:w="2693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26.02.2024 – 07.04.2024</w:t>
            </w:r>
          </w:p>
        </w:tc>
        <w:tc>
          <w:tcPr>
            <w:tcW w:w="5529" w:type="dxa"/>
            <w:shd w:val="clear" w:color="auto" w:fill="EAF1DD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EAF1DD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693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08.04.2024 – 14.04.2024</w:t>
            </w:r>
          </w:p>
        </w:tc>
        <w:tc>
          <w:tcPr>
            <w:tcW w:w="5529" w:type="dxa"/>
            <w:shd w:val="clear" w:color="auto" w:fill="EAF1DD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EAF1DD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модуль</w:t>
            </w:r>
          </w:p>
        </w:tc>
        <w:tc>
          <w:tcPr>
            <w:tcW w:w="2977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(5-дневка)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(6-дневка)</w:t>
            </w:r>
          </w:p>
        </w:tc>
        <w:tc>
          <w:tcPr>
            <w:tcW w:w="2693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15.04.2024 – 07.06.2024</w:t>
            </w:r>
          </w:p>
        </w:tc>
        <w:tc>
          <w:tcPr>
            <w:tcW w:w="5529" w:type="dxa"/>
            <w:shd w:val="clear" w:color="auto" w:fill="EAF1DD"/>
          </w:tcPr>
          <w:p w:rsidR="006F6DEA" w:rsidRDefault="00E2683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Выставление отметок за 2 полугодие и год (10 классы) – 31.05.2024.</w:t>
            </w:r>
          </w:p>
          <w:p w:rsidR="006F6DEA" w:rsidRDefault="00E2683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Выставление отметок за 2 полугодие и год (11 классы) – 23.05.2024.</w:t>
            </w:r>
          </w:p>
          <w:p w:rsidR="006F6DEA" w:rsidRDefault="00E2683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Выставление отметок за 3 триместр и год (9 классы) – 23.05.2024.</w:t>
            </w:r>
          </w:p>
          <w:p w:rsidR="006F6DEA" w:rsidRDefault="00E2683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 xml:space="preserve"> Выставление отметок за 3 триместр и год (2-8 классы) – 31.05.2024.</w:t>
            </w:r>
          </w:p>
          <w:p w:rsidR="006F6DEA" w:rsidRDefault="00E2683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 xml:space="preserve"> Оценка по качественным показателям 1-х классов  – 31.05.2024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F6DEA">
        <w:trPr>
          <w:cantSplit/>
        </w:trPr>
        <w:tc>
          <w:tcPr>
            <w:tcW w:w="2376" w:type="dxa"/>
            <w:vMerge/>
            <w:shd w:val="clear" w:color="auto" w:fill="EAF1DD"/>
          </w:tcPr>
          <w:p w:rsidR="006F6DEA" w:rsidRDefault="006F6D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«Умные каникулы»</w:t>
            </w:r>
          </w:p>
        </w:tc>
        <w:tc>
          <w:tcPr>
            <w:tcW w:w="2977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ней</w:t>
            </w:r>
            <w:proofErr w:type="spellEnd"/>
          </w:p>
        </w:tc>
        <w:tc>
          <w:tcPr>
            <w:tcW w:w="2693" w:type="dxa"/>
            <w:shd w:val="clear" w:color="auto" w:fill="EAF1DD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30.05.2023 – 23.06.2023</w:t>
            </w:r>
          </w:p>
        </w:tc>
        <w:tc>
          <w:tcPr>
            <w:tcW w:w="5529" w:type="dxa"/>
            <w:shd w:val="clear" w:color="auto" w:fill="EAF1DD"/>
          </w:tcPr>
          <w:p w:rsidR="006F6DEA" w:rsidRDefault="006F6D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DEA">
        <w:tc>
          <w:tcPr>
            <w:tcW w:w="15276" w:type="dxa"/>
            <w:gridSpan w:val="5"/>
          </w:tcPr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  163 учебных дня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недели (по 5-дневке в 1-9 классах); 193 учебных дня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недели (по 6-дневке в 10-11 классах).</w:t>
            </w:r>
          </w:p>
          <w:p w:rsidR="006F6DEA" w:rsidRDefault="00E26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35 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 каникулы.   Летние каникулы – 85 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ней.</w:t>
            </w:r>
          </w:p>
        </w:tc>
      </w:tr>
    </w:tbl>
    <w:p w:rsidR="006F6DEA" w:rsidRDefault="006F6D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808080"/>
          <w:sz w:val="24"/>
          <w:szCs w:val="24"/>
        </w:rPr>
      </w:pPr>
    </w:p>
    <w:p w:rsidR="006F6DEA" w:rsidRPr="00E26839" w:rsidRDefault="00E268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>Условные обозначения:</w:t>
      </w:r>
    </w:p>
    <w:p w:rsidR="006F6DEA" w:rsidRPr="00E26839" w:rsidRDefault="00E268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ab/>
      </w: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  <w:highlight w:val="red"/>
        </w:rPr>
        <w:t>29</w:t>
      </w: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 xml:space="preserve"> – выходные и праздничные (нерабочие, </w:t>
      </w:r>
      <w:proofErr w:type="spellStart"/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>неучебные</w:t>
      </w:r>
      <w:proofErr w:type="spellEnd"/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>) дни</w:t>
      </w:r>
    </w:p>
    <w:p w:rsidR="006F6DEA" w:rsidRPr="00E26839" w:rsidRDefault="00E268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ab/>
      </w: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  <w:highlight w:val="darkGreen"/>
        </w:rPr>
        <w:t>17</w:t>
      </w: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 xml:space="preserve"> – дни аттестации учащихся</w:t>
      </w:r>
    </w:p>
    <w:p w:rsidR="006F6DEA" w:rsidRPr="00E26839" w:rsidRDefault="00E268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808080"/>
          <w:sz w:val="14"/>
          <w:szCs w:val="24"/>
        </w:rPr>
      </w:pP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ab/>
      </w: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  <w:highlight w:val="magenta"/>
        </w:rPr>
        <w:t>23</w:t>
      </w:r>
      <w:r w:rsidRPr="00E26839"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  <w:t xml:space="preserve"> – сдача образовательного минимума (4 – 10 классы)</w:t>
      </w:r>
    </w:p>
    <w:sectPr w:rsidR="006F6DEA" w:rsidRPr="00E26839" w:rsidSect="006F6DEA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713"/>
    <w:multiLevelType w:val="multilevel"/>
    <w:tmpl w:val="DD8CCA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F6DEA"/>
    <w:rsid w:val="006F6DEA"/>
    <w:rsid w:val="00E2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F6D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F6D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F6D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F6D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F6D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F6DE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6DEA"/>
  </w:style>
  <w:style w:type="table" w:customStyle="1" w:styleId="TableNormal">
    <w:name w:val="Table Normal"/>
    <w:rsid w:val="006F6D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6D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F6D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F6D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F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Юлия</cp:lastModifiedBy>
  <cp:revision>2</cp:revision>
  <dcterms:created xsi:type="dcterms:W3CDTF">2023-11-06T13:39:00Z</dcterms:created>
  <dcterms:modified xsi:type="dcterms:W3CDTF">2023-11-06T13:41:00Z</dcterms:modified>
</cp:coreProperties>
</file>